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услуг по </w:t>
      </w:r>
      <w:r w:rsidR="00B035F7">
        <w:rPr>
          <w:rFonts w:ascii="PT Astra Serif" w:hAnsi="PT Astra Serif"/>
          <w:sz w:val="24"/>
          <w:szCs w:val="24"/>
        </w:rPr>
        <w:t xml:space="preserve">сопровождению программного обеспечения </w:t>
      </w:r>
      <w:r w:rsidR="005B6CC7" w:rsidRPr="005B6CC7">
        <w:rPr>
          <w:rFonts w:ascii="PT Astra Serif" w:hAnsi="PT Astra Serif"/>
          <w:sz w:val="24"/>
          <w:szCs w:val="24"/>
        </w:rPr>
        <w:t>ViPNet</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p w:rsidR="00282240" w:rsidRPr="00285198" w:rsidRDefault="00282240" w:rsidP="00282240">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B035F7" w:rsidRDefault="00B035F7" w:rsidP="00282240">
      <w:pPr>
        <w:ind w:firstLine="709"/>
        <w:jc w:val="both"/>
        <w:rPr>
          <w:rFonts w:ascii="PT Astra Serif" w:hAnsi="PT Astra Serif"/>
          <w:sz w:val="24"/>
          <w:szCs w:val="24"/>
        </w:rPr>
      </w:pPr>
      <w:r>
        <w:rPr>
          <w:rFonts w:ascii="PT Astra Serif" w:hAnsi="PT Astra Serif"/>
          <w:sz w:val="24"/>
          <w:szCs w:val="24"/>
        </w:rPr>
        <w:t>ПАК – программно-аппаратный комплекс;</w:t>
      </w:r>
    </w:p>
    <w:p w:rsidR="00B035F7" w:rsidRDefault="00B035F7" w:rsidP="00282240">
      <w:pPr>
        <w:ind w:firstLine="709"/>
        <w:jc w:val="both"/>
        <w:rPr>
          <w:rFonts w:ascii="PT Astra Serif" w:hAnsi="PT Astra Serif"/>
          <w:sz w:val="24"/>
          <w:szCs w:val="24"/>
        </w:rPr>
      </w:pPr>
      <w:r>
        <w:rPr>
          <w:rFonts w:ascii="PT Astra Serif" w:hAnsi="PT Astra Serif"/>
          <w:sz w:val="24"/>
          <w:szCs w:val="24"/>
        </w:rPr>
        <w:t>ПДн – персональные данные;</w:t>
      </w:r>
    </w:p>
    <w:p w:rsidR="00282240" w:rsidRDefault="00282240" w:rsidP="00282240">
      <w:pPr>
        <w:ind w:firstLine="709"/>
        <w:jc w:val="both"/>
        <w:rPr>
          <w:rFonts w:ascii="PT Astra Serif" w:hAnsi="PT Astra Serif"/>
          <w:sz w:val="24"/>
          <w:szCs w:val="24"/>
        </w:rPr>
      </w:pPr>
      <w:r w:rsidRPr="003239B7">
        <w:rPr>
          <w:rFonts w:ascii="PT Astra Serif" w:hAnsi="PT Astra Serif"/>
          <w:sz w:val="24"/>
          <w:szCs w:val="24"/>
        </w:rPr>
        <w:t>ПО - программное обеспечение;</w:t>
      </w:r>
    </w:p>
    <w:p w:rsidR="00B035F7" w:rsidRPr="003239B7" w:rsidRDefault="00B035F7" w:rsidP="00282240">
      <w:pPr>
        <w:ind w:firstLine="709"/>
        <w:jc w:val="both"/>
        <w:rPr>
          <w:rFonts w:ascii="PT Astra Serif" w:hAnsi="PT Astra Serif"/>
          <w:sz w:val="24"/>
          <w:szCs w:val="24"/>
        </w:rPr>
      </w:pPr>
      <w:proofErr w:type="spellStart"/>
      <w:r>
        <w:rPr>
          <w:rFonts w:ascii="PT Astra Serif" w:hAnsi="PT Astra Serif"/>
          <w:sz w:val="24"/>
          <w:szCs w:val="24"/>
        </w:rPr>
        <w:t>СрЗИ</w:t>
      </w:r>
      <w:proofErr w:type="spellEnd"/>
      <w:r>
        <w:rPr>
          <w:rFonts w:ascii="PT Astra Serif" w:hAnsi="PT Astra Serif"/>
          <w:sz w:val="24"/>
          <w:szCs w:val="24"/>
        </w:rPr>
        <w:t xml:space="preserve"> – средство защиты информации;</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ЗОИ - защищённый объект информатизации;</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ФСТЭК России - Федеральная служба по техническому и экспортному контролю России;</w:t>
      </w:r>
    </w:p>
    <w:p w:rsidR="00282240" w:rsidRPr="003239B7" w:rsidRDefault="00282240" w:rsidP="00282240">
      <w:pPr>
        <w:ind w:firstLine="709"/>
        <w:jc w:val="both"/>
        <w:rPr>
          <w:rFonts w:ascii="PT Astra Serif" w:hAnsi="PT Astra Serif"/>
          <w:sz w:val="24"/>
          <w:szCs w:val="24"/>
        </w:rPr>
      </w:pPr>
      <w:r w:rsidRPr="003239B7">
        <w:rPr>
          <w:rFonts w:ascii="PT Astra Serif" w:hAnsi="PT Astra Serif"/>
          <w:sz w:val="24"/>
          <w:szCs w:val="24"/>
        </w:rPr>
        <w:t>ФСБ России - Федеральная служба безопасности России.</w:t>
      </w:r>
    </w:p>
    <w:p w:rsidR="004A10BB" w:rsidRDefault="004A10BB" w:rsidP="00282240">
      <w:pPr>
        <w:ind w:firstLine="709"/>
        <w:jc w:val="both"/>
        <w:rPr>
          <w:rFonts w:ascii="PT Astra Serif" w:hAnsi="PT Astra Serif"/>
          <w:b/>
          <w:sz w:val="24"/>
          <w:szCs w:val="24"/>
        </w:rPr>
      </w:pPr>
    </w:p>
    <w:p w:rsidR="00282240" w:rsidRPr="00285198" w:rsidRDefault="00282240" w:rsidP="00282240">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282240" w:rsidRPr="007D44AC" w:rsidRDefault="00282240" w:rsidP="00282240">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w:t>
      </w:r>
      <w:r w:rsidRPr="00A76149">
        <w:rPr>
          <w:rFonts w:ascii="PT Astra Serif" w:hAnsi="PT Astra Serif"/>
          <w:sz w:val="24"/>
          <w:szCs w:val="24"/>
        </w:rPr>
        <w:t xml:space="preserve"> </w:t>
      </w:r>
      <w:r>
        <w:rPr>
          <w:rFonts w:ascii="PT Astra Serif" w:hAnsi="PT Astra Serif"/>
          <w:sz w:val="24"/>
          <w:szCs w:val="24"/>
        </w:rPr>
        <w:t>по</w:t>
      </w:r>
      <w:r w:rsidRPr="00285198">
        <w:rPr>
          <w:rFonts w:ascii="PT Astra Serif" w:hAnsi="PT Astra Serif"/>
          <w:sz w:val="24"/>
          <w:szCs w:val="24"/>
        </w:rPr>
        <w:t xml:space="preserve"> </w:t>
      </w:r>
      <w:r w:rsidRPr="007D44AC">
        <w:rPr>
          <w:rFonts w:ascii="PT Astra Serif" w:hAnsi="PT Astra Serif"/>
          <w:sz w:val="24"/>
          <w:szCs w:val="24"/>
        </w:rPr>
        <w:t>техническому сопровождению защищённ</w:t>
      </w:r>
      <w:r>
        <w:rPr>
          <w:rFonts w:ascii="PT Astra Serif" w:hAnsi="PT Astra Serif"/>
          <w:sz w:val="24"/>
          <w:szCs w:val="24"/>
        </w:rPr>
        <w:t>ой</w:t>
      </w:r>
      <w:r w:rsidRPr="007D44AC">
        <w:rPr>
          <w:rFonts w:ascii="PT Astra Serif" w:hAnsi="PT Astra Serif"/>
          <w:sz w:val="24"/>
          <w:szCs w:val="24"/>
        </w:rPr>
        <w:t xml:space="preserve"> сет</w:t>
      </w:r>
      <w:r>
        <w:rPr>
          <w:rFonts w:ascii="PT Astra Serif" w:hAnsi="PT Astra Serif"/>
          <w:sz w:val="24"/>
          <w:szCs w:val="24"/>
        </w:rPr>
        <w:t>и</w:t>
      </w:r>
      <w:r w:rsidRPr="007D44AC">
        <w:rPr>
          <w:rFonts w:ascii="PT Astra Serif" w:hAnsi="PT Astra Serif"/>
          <w:sz w:val="24"/>
          <w:szCs w:val="24"/>
        </w:rPr>
        <w:t xml:space="preserve"> ViPNet</w:t>
      </w:r>
      <w:r>
        <w:rPr>
          <w:rFonts w:ascii="PT Astra Serif" w:hAnsi="PT Astra Serif"/>
          <w:sz w:val="24"/>
          <w:szCs w:val="24"/>
        </w:rPr>
        <w:t xml:space="preserve"> Заказчика </w:t>
      </w:r>
      <w:r w:rsidRPr="00282240">
        <w:rPr>
          <w:rFonts w:ascii="PT Astra Serif" w:hAnsi="PT Astra Serif"/>
          <w:sz w:val="24"/>
          <w:szCs w:val="24"/>
        </w:rPr>
        <w:t>№ 3901 (КС3)</w:t>
      </w:r>
      <w:r>
        <w:rPr>
          <w:rFonts w:ascii="PT Astra Serif" w:hAnsi="PT Astra Serif"/>
          <w:sz w:val="24"/>
          <w:szCs w:val="24"/>
        </w:rPr>
        <w:t>.</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282240" w:rsidRDefault="00282240" w:rsidP="00282240">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282240" w:rsidRPr="007D44AC" w:rsidRDefault="00282240" w:rsidP="00282240">
      <w:pPr>
        <w:ind w:firstLine="709"/>
        <w:jc w:val="both"/>
        <w:rPr>
          <w:rFonts w:ascii="PT Astra Serif" w:hAnsi="PT Astra Serif"/>
          <w:sz w:val="24"/>
          <w:szCs w:val="24"/>
        </w:rPr>
      </w:pPr>
      <w:r w:rsidRPr="007D44AC">
        <w:rPr>
          <w:rFonts w:ascii="PT Astra Serif" w:hAnsi="PT Astra Serif"/>
          <w:sz w:val="24"/>
          <w:szCs w:val="24"/>
        </w:rPr>
        <w:t>3.</w:t>
      </w:r>
      <w:r>
        <w:rPr>
          <w:rFonts w:ascii="PT Astra Serif" w:hAnsi="PT Astra Serif"/>
          <w:sz w:val="24"/>
          <w:szCs w:val="24"/>
        </w:rPr>
        <w:t>3</w:t>
      </w:r>
      <w:r w:rsidRPr="007D44AC">
        <w:rPr>
          <w:rFonts w:ascii="PT Astra Serif" w:hAnsi="PT Astra Serif"/>
          <w:sz w:val="24"/>
          <w:szCs w:val="24"/>
        </w:rPr>
        <w:t xml:space="preserve">. </w:t>
      </w:r>
      <w:r w:rsidR="00B035F7" w:rsidRPr="00B035F7">
        <w:rPr>
          <w:rFonts w:ascii="PT Astra Serif" w:hAnsi="PT Astra Serif"/>
          <w:sz w:val="24"/>
          <w:szCs w:val="24"/>
        </w:rPr>
        <w:t>Оказание услуг проводится на основании следующих документов</w:t>
      </w:r>
      <w:r w:rsidRPr="007D44AC">
        <w:rPr>
          <w:rFonts w:ascii="PT Astra Serif" w:hAnsi="PT Astra Serif"/>
          <w:sz w:val="24"/>
          <w:szCs w:val="24"/>
        </w:rPr>
        <w:t xml:space="preserve">: </w:t>
      </w:r>
    </w:p>
    <w:p w:rsidR="00282240" w:rsidRDefault="00282240" w:rsidP="00282240">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282240" w:rsidRDefault="00282240" w:rsidP="00282240">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282240" w:rsidRDefault="00282240" w:rsidP="00282240">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282240" w:rsidRPr="007D44AC" w:rsidRDefault="00282240" w:rsidP="00282240">
      <w:pPr>
        <w:ind w:firstLine="708"/>
        <w:jc w:val="both"/>
        <w:rPr>
          <w:rFonts w:ascii="PT Astra Serif" w:hAnsi="PT Astra Serif"/>
          <w:sz w:val="24"/>
          <w:szCs w:val="24"/>
        </w:rPr>
      </w:pPr>
      <w:r w:rsidRPr="007D44A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282240" w:rsidRDefault="00282240" w:rsidP="00282240">
      <w:pPr>
        <w:ind w:firstLine="708"/>
        <w:jc w:val="both"/>
        <w:rPr>
          <w:rFonts w:ascii="PT Astra Serif" w:hAnsi="PT Astra Serif"/>
          <w:sz w:val="24"/>
          <w:szCs w:val="24"/>
        </w:rPr>
      </w:pPr>
      <w:r w:rsidRPr="007D44AC">
        <w:rPr>
          <w:rFonts w:ascii="PT Astra Serif" w:hAnsi="PT Astra Serif"/>
          <w:sz w:val="24"/>
          <w:szCs w:val="24"/>
        </w:rPr>
        <w:t>- Приказ ФС</w:t>
      </w:r>
      <w:r w:rsidR="00B035F7">
        <w:rPr>
          <w:rFonts w:ascii="PT Astra Serif" w:hAnsi="PT Astra Serif"/>
          <w:sz w:val="24"/>
          <w:szCs w:val="24"/>
        </w:rPr>
        <w:t>Б</w:t>
      </w:r>
      <w:r w:rsidRPr="007D44AC">
        <w:rPr>
          <w:rFonts w:ascii="PT Astra Serif" w:hAnsi="PT Astra Serif"/>
          <w:sz w:val="24"/>
          <w:szCs w:val="24"/>
        </w:rPr>
        <w:t xml:space="preserve"> России от 1</w:t>
      </w:r>
      <w:r w:rsidR="00B035F7">
        <w:rPr>
          <w:rFonts w:ascii="PT Astra Serif" w:hAnsi="PT Astra Serif"/>
          <w:sz w:val="24"/>
          <w:szCs w:val="24"/>
        </w:rPr>
        <w:t>0</w:t>
      </w:r>
      <w:r w:rsidRPr="007D44AC">
        <w:rPr>
          <w:rFonts w:ascii="PT Astra Serif" w:hAnsi="PT Astra Serif"/>
          <w:sz w:val="24"/>
          <w:szCs w:val="24"/>
        </w:rPr>
        <w:t>.0</w:t>
      </w:r>
      <w:r w:rsidR="00B035F7">
        <w:rPr>
          <w:rFonts w:ascii="PT Astra Serif" w:hAnsi="PT Astra Serif"/>
          <w:sz w:val="24"/>
          <w:szCs w:val="24"/>
        </w:rPr>
        <w:t>7</w:t>
      </w:r>
      <w:r w:rsidRPr="007D44AC">
        <w:rPr>
          <w:rFonts w:ascii="PT Astra Serif" w:hAnsi="PT Astra Serif"/>
          <w:sz w:val="24"/>
          <w:szCs w:val="24"/>
        </w:rPr>
        <w:t>.201</w:t>
      </w:r>
      <w:r w:rsidR="00B035F7">
        <w:rPr>
          <w:rFonts w:ascii="PT Astra Serif" w:hAnsi="PT Astra Serif"/>
          <w:sz w:val="24"/>
          <w:szCs w:val="24"/>
        </w:rPr>
        <w:t>4</w:t>
      </w:r>
      <w:r w:rsidRPr="007D44AC">
        <w:rPr>
          <w:rFonts w:ascii="PT Astra Serif" w:hAnsi="PT Astra Serif"/>
          <w:sz w:val="24"/>
          <w:szCs w:val="24"/>
        </w:rPr>
        <w:t xml:space="preserve"> № </w:t>
      </w:r>
      <w:r w:rsidR="00B035F7">
        <w:rPr>
          <w:rFonts w:ascii="PT Astra Serif" w:hAnsi="PT Astra Serif"/>
          <w:sz w:val="24"/>
          <w:szCs w:val="24"/>
        </w:rPr>
        <w:t>378</w:t>
      </w:r>
      <w:r w:rsidRPr="007D44AC">
        <w:rPr>
          <w:rFonts w:ascii="PT Astra Serif" w:hAnsi="PT Astra Serif"/>
          <w:sz w:val="24"/>
          <w:szCs w:val="24"/>
        </w:rPr>
        <w:t xml:space="preserve"> «</w:t>
      </w:r>
      <w:r w:rsidRPr="00D81D2E">
        <w:rPr>
          <w:rFonts w:ascii="PT Astra Serif" w:hAnsi="PT Astra Serif"/>
          <w:sz w:val="24"/>
          <w:szCs w:val="24"/>
        </w:rPr>
        <w:t xml:space="preserve">Об утверждении </w:t>
      </w:r>
      <w:r w:rsidR="00B035F7" w:rsidRPr="00B035F7">
        <w:rPr>
          <w:rFonts w:ascii="PT Astra Serif" w:hAnsi="PT Astra Serif"/>
          <w:sz w:val="24"/>
          <w:szCs w:val="24"/>
        </w:rPr>
        <w:t>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r w:rsidRPr="007D44AC">
        <w:rPr>
          <w:rFonts w:ascii="PT Astra Serif" w:hAnsi="PT Astra Serif"/>
          <w:sz w:val="24"/>
          <w:szCs w:val="24"/>
        </w:rPr>
        <w:t>»;</w:t>
      </w:r>
    </w:p>
    <w:p w:rsidR="00282240" w:rsidRPr="004025A1" w:rsidRDefault="00282240" w:rsidP="00282240">
      <w:pPr>
        <w:ind w:firstLine="708"/>
        <w:jc w:val="both"/>
        <w:rPr>
          <w:rFonts w:ascii="PT Astra Serif" w:hAnsi="PT Astra Serif"/>
          <w:sz w:val="24"/>
          <w:szCs w:val="24"/>
        </w:rPr>
      </w:pPr>
      <w:r w:rsidRPr="004025A1">
        <w:rPr>
          <w:rFonts w:ascii="PT Astra Serif" w:hAnsi="PT Astra Serif"/>
          <w:sz w:val="24"/>
          <w:szCs w:val="24"/>
        </w:rPr>
        <w:t xml:space="preserve">- Другие нормативно-методические и руководящие документы ФСТЭК России. </w:t>
      </w:r>
    </w:p>
    <w:p w:rsidR="00B035F7" w:rsidRDefault="00282240" w:rsidP="00FD5B6F">
      <w:pPr>
        <w:ind w:firstLine="709"/>
        <w:jc w:val="both"/>
        <w:rPr>
          <w:rFonts w:ascii="PT Astra Serif" w:hAnsi="PT Astra Serif"/>
          <w:sz w:val="24"/>
          <w:szCs w:val="24"/>
        </w:rPr>
      </w:pPr>
      <w:r w:rsidRPr="00282240">
        <w:rPr>
          <w:rFonts w:ascii="PT Astra Serif" w:hAnsi="PT Astra Serif"/>
          <w:sz w:val="24"/>
          <w:szCs w:val="24"/>
        </w:rPr>
        <w:t>3.4.</w:t>
      </w:r>
      <w:bookmarkEnd w:id="0"/>
      <w:bookmarkEnd w:id="1"/>
      <w:r>
        <w:rPr>
          <w:rFonts w:ascii="PT Astra Serif" w:hAnsi="PT Astra Serif"/>
          <w:sz w:val="24"/>
          <w:szCs w:val="24"/>
        </w:rPr>
        <w:t xml:space="preserve"> </w:t>
      </w:r>
      <w:r w:rsidR="00B035F7" w:rsidRPr="00B035F7">
        <w:rPr>
          <w:rFonts w:ascii="PT Astra Serif" w:hAnsi="PT Astra Serif"/>
          <w:sz w:val="24"/>
          <w:szCs w:val="24"/>
        </w:rPr>
        <w:t>Объём и содержание оказываемых услуг</w:t>
      </w:r>
      <w:r w:rsidR="00B035F7">
        <w:rPr>
          <w:rFonts w:ascii="PT Astra Serif" w:hAnsi="PT Astra Serif"/>
          <w:sz w:val="24"/>
          <w:szCs w:val="24"/>
        </w:rPr>
        <w:t>:</w:t>
      </w:r>
    </w:p>
    <w:p w:rsidR="00F20DCD" w:rsidRDefault="00FD5B6F" w:rsidP="00FD5B6F">
      <w:pPr>
        <w:ind w:firstLine="709"/>
        <w:jc w:val="both"/>
        <w:rPr>
          <w:rFonts w:ascii="PT Astra Serif" w:hAnsi="PT Astra Serif"/>
          <w:color w:val="00000A"/>
          <w:sz w:val="24"/>
        </w:rPr>
      </w:pPr>
      <w:r w:rsidRPr="00FD5B6F">
        <w:rPr>
          <w:rFonts w:ascii="PT Astra Serif" w:hAnsi="PT Astra Serif"/>
          <w:color w:val="00000A"/>
          <w:sz w:val="24"/>
        </w:rPr>
        <w:t xml:space="preserve">Исполнитель </w:t>
      </w:r>
      <w:r w:rsidR="00B035F7" w:rsidRPr="00B035F7">
        <w:rPr>
          <w:rFonts w:ascii="PT Astra Serif" w:hAnsi="PT Astra Serif"/>
          <w:color w:val="00000A"/>
          <w:sz w:val="24"/>
        </w:rPr>
        <w:t>о</w:t>
      </w:r>
      <w:r w:rsidR="00F20DCD">
        <w:rPr>
          <w:rFonts w:ascii="PT Astra Serif" w:hAnsi="PT Astra Serif"/>
          <w:color w:val="00000A"/>
          <w:sz w:val="24"/>
        </w:rPr>
        <w:t xml:space="preserve">казывает </w:t>
      </w:r>
      <w:r w:rsidRPr="00FD5B6F">
        <w:rPr>
          <w:rFonts w:ascii="PT Astra Serif" w:hAnsi="PT Astra Serif"/>
          <w:color w:val="00000A"/>
          <w:sz w:val="24"/>
        </w:rPr>
        <w:t xml:space="preserve">Заказчику </w:t>
      </w:r>
      <w:r w:rsidR="00F20DCD">
        <w:rPr>
          <w:rFonts w:ascii="PT Astra Serif" w:hAnsi="PT Astra Serif"/>
          <w:color w:val="00000A"/>
          <w:sz w:val="24"/>
        </w:rPr>
        <w:t>следующие услуги</w:t>
      </w:r>
      <w:r w:rsidR="00F20DCD" w:rsidRPr="00B035F7">
        <w:rPr>
          <w:rFonts w:ascii="PT Astra Serif" w:hAnsi="PT Astra Serif"/>
          <w:color w:val="00000A"/>
          <w:sz w:val="24"/>
        </w:rPr>
        <w:t>, указанны</w:t>
      </w:r>
      <w:r w:rsidR="00F20DCD">
        <w:rPr>
          <w:rFonts w:ascii="PT Astra Serif" w:hAnsi="PT Astra Serif"/>
          <w:color w:val="00000A"/>
          <w:sz w:val="24"/>
        </w:rPr>
        <w:t>е</w:t>
      </w:r>
      <w:r w:rsidR="00F20DCD" w:rsidRPr="00B035F7">
        <w:rPr>
          <w:rFonts w:ascii="PT Astra Serif" w:hAnsi="PT Astra Serif"/>
          <w:color w:val="00000A"/>
          <w:sz w:val="24"/>
        </w:rPr>
        <w:t xml:space="preserve"> в Приложении </w:t>
      </w:r>
      <w:r w:rsidR="00F20DCD" w:rsidRPr="006A0071">
        <w:rPr>
          <w:rFonts w:ascii="PT Astra Serif" w:hAnsi="PT Astra Serif"/>
          <w:color w:val="00000A"/>
          <w:sz w:val="24"/>
        </w:rPr>
        <w:t xml:space="preserve">(код </w:t>
      </w:r>
      <w:r w:rsidR="00F20DCD">
        <w:rPr>
          <w:rFonts w:ascii="PT Astra Serif" w:hAnsi="PT Astra Serif"/>
          <w:color w:val="00000A"/>
          <w:sz w:val="24"/>
        </w:rPr>
        <w:t>ОКПД2:</w:t>
      </w:r>
      <w:r w:rsidR="00F20DCD" w:rsidRPr="006A0071">
        <w:rPr>
          <w:rFonts w:ascii="PT Astra Serif" w:hAnsi="PT Astra Serif"/>
          <w:color w:val="00000A"/>
          <w:sz w:val="24"/>
        </w:rPr>
        <w:t xml:space="preserve"> 62.02.30.000)</w:t>
      </w:r>
      <w:r w:rsidR="00F20DCD">
        <w:rPr>
          <w:rFonts w:ascii="PT Astra Serif" w:hAnsi="PT Astra Serif"/>
          <w:color w:val="00000A"/>
          <w:sz w:val="24"/>
        </w:rPr>
        <w:t>:</w:t>
      </w:r>
    </w:p>
    <w:p w:rsidR="00F20DCD" w:rsidRDefault="007542C5" w:rsidP="00FD5B6F">
      <w:pPr>
        <w:ind w:firstLine="709"/>
        <w:jc w:val="both"/>
        <w:rPr>
          <w:rFonts w:ascii="PT Astra Serif" w:hAnsi="PT Astra Serif"/>
          <w:color w:val="00000A"/>
          <w:sz w:val="24"/>
        </w:rPr>
      </w:pPr>
      <w:r>
        <w:rPr>
          <w:rFonts w:ascii="PT Astra Serif" w:hAnsi="PT Astra Serif"/>
          <w:color w:val="00000A"/>
          <w:sz w:val="24"/>
        </w:rPr>
        <w:t>1)</w:t>
      </w:r>
      <w:r w:rsidR="00F20DCD">
        <w:rPr>
          <w:rFonts w:ascii="PT Astra Serif" w:hAnsi="PT Astra Serif"/>
          <w:color w:val="00000A"/>
          <w:sz w:val="24"/>
        </w:rPr>
        <w:t xml:space="preserve"> п</w:t>
      </w:r>
      <w:r w:rsidR="00F20DCD" w:rsidRPr="00F20DCD">
        <w:rPr>
          <w:rFonts w:ascii="PT Astra Serif" w:hAnsi="PT Astra Serif"/>
          <w:color w:val="00000A"/>
          <w:sz w:val="24"/>
        </w:rPr>
        <w:t xml:space="preserve">ередача сертификата активации сервиса совместной технической поддержки ПО ViPNet </w:t>
      </w:r>
      <w:proofErr w:type="spellStart"/>
      <w:r w:rsidR="00F20DCD" w:rsidRPr="00F20DCD">
        <w:rPr>
          <w:rFonts w:ascii="PT Astra Serif" w:hAnsi="PT Astra Serif"/>
          <w:color w:val="00000A"/>
          <w:sz w:val="24"/>
        </w:rPr>
        <w:t>Administrator</w:t>
      </w:r>
      <w:proofErr w:type="spellEnd"/>
      <w:r w:rsidR="00F20DCD" w:rsidRPr="00F20DCD">
        <w:rPr>
          <w:rFonts w:ascii="PT Astra Serif" w:hAnsi="PT Astra Serif"/>
          <w:color w:val="00000A"/>
          <w:sz w:val="24"/>
        </w:rPr>
        <w:t xml:space="preserve"> 4.x (КС3)</w:t>
      </w:r>
      <w:r w:rsidR="00F20DCD">
        <w:rPr>
          <w:rFonts w:ascii="PT Astra Serif" w:hAnsi="PT Astra Serif"/>
          <w:color w:val="00000A"/>
          <w:sz w:val="24"/>
        </w:rPr>
        <w:t xml:space="preserve"> - 1 штука;</w:t>
      </w:r>
    </w:p>
    <w:p w:rsidR="00F20DCD" w:rsidRDefault="006908E0" w:rsidP="00FD5B6F">
      <w:pPr>
        <w:ind w:firstLine="709"/>
        <w:jc w:val="both"/>
        <w:rPr>
          <w:rFonts w:ascii="PT Astra Serif" w:hAnsi="PT Astra Serif"/>
          <w:color w:val="00000A"/>
          <w:sz w:val="24"/>
        </w:rPr>
      </w:pPr>
      <w:r>
        <w:rPr>
          <w:rFonts w:ascii="PT Astra Serif" w:hAnsi="PT Astra Serif"/>
          <w:color w:val="00000A"/>
          <w:sz w:val="24"/>
        </w:rPr>
        <w:t>2) п</w:t>
      </w:r>
      <w:r w:rsidRPr="00F20DCD">
        <w:rPr>
          <w:rFonts w:ascii="PT Astra Serif" w:hAnsi="PT Astra Serif"/>
          <w:color w:val="00000A"/>
          <w:sz w:val="24"/>
        </w:rPr>
        <w:t xml:space="preserve">ередача сертификата активации сервиса совместной технической поддержки ПАК ViPNet </w:t>
      </w:r>
      <w:proofErr w:type="spellStart"/>
      <w:r w:rsidRPr="00F20DCD">
        <w:rPr>
          <w:rFonts w:ascii="PT Astra Serif" w:hAnsi="PT Astra Serif"/>
          <w:color w:val="00000A"/>
          <w:sz w:val="24"/>
        </w:rPr>
        <w:t>Coordinator</w:t>
      </w:r>
      <w:proofErr w:type="spellEnd"/>
      <w:r w:rsidRPr="00F20DCD">
        <w:rPr>
          <w:rFonts w:ascii="PT Astra Serif" w:hAnsi="PT Astra Serif"/>
          <w:color w:val="00000A"/>
          <w:sz w:val="24"/>
        </w:rPr>
        <w:t xml:space="preserve"> HW100</w:t>
      </w:r>
      <w:r>
        <w:rPr>
          <w:rFonts w:ascii="PT Astra Serif" w:hAnsi="PT Astra Serif"/>
          <w:color w:val="00000A"/>
          <w:sz w:val="24"/>
        </w:rPr>
        <w:t>0</w:t>
      </w:r>
      <w:r w:rsidRPr="00F20DCD">
        <w:rPr>
          <w:rFonts w:ascii="PT Astra Serif" w:hAnsi="PT Astra Serif"/>
          <w:color w:val="00000A"/>
          <w:sz w:val="24"/>
        </w:rPr>
        <w:t xml:space="preserve"> 4.x</w:t>
      </w:r>
      <w:r>
        <w:rPr>
          <w:rFonts w:ascii="PT Astra Serif" w:hAnsi="PT Astra Serif"/>
          <w:color w:val="00000A"/>
          <w:sz w:val="24"/>
        </w:rPr>
        <w:t xml:space="preserve"> - 1 штука;</w:t>
      </w:r>
    </w:p>
    <w:p w:rsidR="006908E0" w:rsidRDefault="006908E0" w:rsidP="00FD5B6F">
      <w:pPr>
        <w:ind w:firstLine="709"/>
        <w:jc w:val="both"/>
        <w:rPr>
          <w:rFonts w:ascii="PT Astra Serif" w:hAnsi="PT Astra Serif"/>
          <w:color w:val="00000A"/>
          <w:sz w:val="24"/>
        </w:rPr>
      </w:pPr>
      <w:r>
        <w:rPr>
          <w:rFonts w:ascii="PT Astra Serif" w:hAnsi="PT Astra Serif"/>
          <w:color w:val="00000A"/>
          <w:sz w:val="24"/>
        </w:rPr>
        <w:t>3) п</w:t>
      </w:r>
      <w:r w:rsidRPr="00F20DCD">
        <w:rPr>
          <w:rFonts w:ascii="PT Astra Serif" w:hAnsi="PT Astra Serif"/>
          <w:color w:val="00000A"/>
          <w:sz w:val="24"/>
        </w:rPr>
        <w:t xml:space="preserve">ередача сертификата активации сервиса совместной технической поддержки ПАК ViPNet </w:t>
      </w:r>
      <w:proofErr w:type="spellStart"/>
      <w:r w:rsidRPr="00F20DCD">
        <w:rPr>
          <w:rFonts w:ascii="PT Astra Serif" w:hAnsi="PT Astra Serif"/>
          <w:color w:val="00000A"/>
          <w:sz w:val="24"/>
        </w:rPr>
        <w:t>Coordinator</w:t>
      </w:r>
      <w:proofErr w:type="spellEnd"/>
      <w:r w:rsidRPr="00F20DCD">
        <w:rPr>
          <w:rFonts w:ascii="PT Astra Serif" w:hAnsi="PT Astra Serif"/>
          <w:color w:val="00000A"/>
          <w:sz w:val="24"/>
        </w:rPr>
        <w:t xml:space="preserve"> HW100</w:t>
      </w:r>
      <w:proofErr w:type="gramStart"/>
      <w:r w:rsidRPr="00F20DCD">
        <w:rPr>
          <w:rFonts w:ascii="PT Astra Serif" w:hAnsi="PT Astra Serif"/>
          <w:color w:val="00000A"/>
          <w:sz w:val="24"/>
        </w:rPr>
        <w:t xml:space="preserve"> С</w:t>
      </w:r>
      <w:proofErr w:type="gramEnd"/>
      <w:r w:rsidRPr="00F20DCD">
        <w:rPr>
          <w:rFonts w:ascii="PT Astra Serif" w:hAnsi="PT Astra Serif"/>
          <w:color w:val="00000A"/>
          <w:sz w:val="24"/>
        </w:rPr>
        <w:t xml:space="preserve"> 4.x (+</w:t>
      </w:r>
      <w:proofErr w:type="spellStart"/>
      <w:r w:rsidRPr="00F20DCD">
        <w:rPr>
          <w:rFonts w:ascii="PT Astra Serif" w:hAnsi="PT Astra Serif"/>
          <w:color w:val="00000A"/>
          <w:sz w:val="24"/>
        </w:rPr>
        <w:t>unlim</w:t>
      </w:r>
      <w:proofErr w:type="spellEnd"/>
      <w:r w:rsidRPr="00F20DCD">
        <w:rPr>
          <w:rFonts w:ascii="PT Astra Serif" w:hAnsi="PT Astra Serif"/>
          <w:color w:val="00000A"/>
          <w:sz w:val="24"/>
        </w:rPr>
        <w:t>)</w:t>
      </w:r>
      <w:r>
        <w:rPr>
          <w:rFonts w:ascii="PT Astra Serif" w:hAnsi="PT Astra Serif"/>
          <w:color w:val="00000A"/>
          <w:sz w:val="24"/>
        </w:rPr>
        <w:t xml:space="preserve"> - 7 штук;</w:t>
      </w:r>
    </w:p>
    <w:p w:rsidR="006908E0" w:rsidRDefault="00EC5444" w:rsidP="006908E0">
      <w:pPr>
        <w:ind w:firstLine="709"/>
        <w:jc w:val="both"/>
        <w:rPr>
          <w:rFonts w:ascii="PT Astra Serif" w:hAnsi="PT Astra Serif"/>
          <w:color w:val="00000A"/>
          <w:sz w:val="24"/>
        </w:rPr>
      </w:pPr>
      <w:r>
        <w:rPr>
          <w:rFonts w:ascii="PT Astra Serif" w:hAnsi="PT Astra Serif"/>
          <w:color w:val="00000A"/>
          <w:sz w:val="24"/>
        </w:rPr>
        <w:lastRenderedPageBreak/>
        <w:t>4)</w:t>
      </w:r>
      <w:r w:rsidR="006908E0">
        <w:rPr>
          <w:rFonts w:ascii="PT Astra Serif" w:hAnsi="PT Astra Serif"/>
          <w:color w:val="00000A"/>
          <w:sz w:val="24"/>
        </w:rPr>
        <w:t xml:space="preserve"> п</w:t>
      </w:r>
      <w:r w:rsidR="006908E0" w:rsidRPr="00F20DCD">
        <w:rPr>
          <w:rFonts w:ascii="PT Astra Serif" w:hAnsi="PT Astra Serif"/>
          <w:color w:val="00000A"/>
          <w:sz w:val="24"/>
        </w:rPr>
        <w:t xml:space="preserve">ередача сертификата активации сервиса совместной технической поддержки ПО ViPNet </w:t>
      </w:r>
      <w:proofErr w:type="spellStart"/>
      <w:r w:rsidR="006908E0" w:rsidRPr="00F20DCD">
        <w:rPr>
          <w:rFonts w:ascii="PT Astra Serif" w:hAnsi="PT Astra Serif"/>
          <w:color w:val="00000A"/>
          <w:sz w:val="24"/>
        </w:rPr>
        <w:t>Client</w:t>
      </w:r>
      <w:proofErr w:type="spellEnd"/>
      <w:r w:rsidR="006908E0" w:rsidRPr="00F20DCD">
        <w:rPr>
          <w:rFonts w:ascii="PT Astra Serif" w:hAnsi="PT Astra Serif"/>
          <w:color w:val="00000A"/>
          <w:sz w:val="24"/>
        </w:rPr>
        <w:t xml:space="preserve"> </w:t>
      </w:r>
      <w:proofErr w:type="spellStart"/>
      <w:r w:rsidR="006908E0" w:rsidRPr="00F20DCD">
        <w:rPr>
          <w:rFonts w:ascii="PT Astra Serif" w:hAnsi="PT Astra Serif"/>
          <w:color w:val="00000A"/>
          <w:sz w:val="24"/>
        </w:rPr>
        <w:t>for</w:t>
      </w:r>
      <w:proofErr w:type="spellEnd"/>
      <w:r w:rsidR="006908E0" w:rsidRPr="00F20DCD">
        <w:rPr>
          <w:rFonts w:ascii="PT Astra Serif" w:hAnsi="PT Astra Serif"/>
          <w:color w:val="00000A"/>
          <w:sz w:val="24"/>
        </w:rPr>
        <w:t xml:space="preserve"> Windows 4.x (КС3)</w:t>
      </w:r>
      <w:r w:rsidR="006908E0">
        <w:rPr>
          <w:rFonts w:ascii="PT Astra Serif" w:hAnsi="PT Astra Serif"/>
          <w:color w:val="00000A"/>
          <w:sz w:val="24"/>
        </w:rPr>
        <w:t xml:space="preserve"> - 267 штук;</w:t>
      </w:r>
    </w:p>
    <w:p w:rsidR="00F20DCD" w:rsidRPr="00F20DCD" w:rsidRDefault="00EC5444" w:rsidP="00F20DCD">
      <w:pPr>
        <w:ind w:firstLine="709"/>
        <w:jc w:val="both"/>
        <w:rPr>
          <w:rFonts w:ascii="PT Astra Serif" w:hAnsi="PT Astra Serif"/>
          <w:color w:val="00000A"/>
          <w:sz w:val="24"/>
        </w:rPr>
      </w:pPr>
      <w:r>
        <w:rPr>
          <w:rFonts w:ascii="PT Astra Serif" w:hAnsi="PT Astra Serif"/>
          <w:color w:val="00000A"/>
          <w:sz w:val="24"/>
        </w:rPr>
        <w:t>5)</w:t>
      </w:r>
      <w:r w:rsidR="00F20DCD">
        <w:rPr>
          <w:rFonts w:ascii="PT Astra Serif" w:hAnsi="PT Astra Serif"/>
          <w:color w:val="00000A"/>
          <w:sz w:val="24"/>
        </w:rPr>
        <w:t xml:space="preserve"> п</w:t>
      </w:r>
      <w:r w:rsidR="00F20DCD" w:rsidRPr="00F20DCD">
        <w:rPr>
          <w:rFonts w:ascii="PT Astra Serif" w:hAnsi="PT Astra Serif"/>
          <w:color w:val="00000A"/>
          <w:sz w:val="24"/>
        </w:rPr>
        <w:t>ередача сертификата активации сервиса совместной технической поддержки ПО ViPNet IDS NS 3, лицензия ViPNet IDS NS VA1000 (vCPU4)</w:t>
      </w:r>
      <w:r w:rsidR="00F20DCD">
        <w:rPr>
          <w:rFonts w:ascii="PT Astra Serif" w:hAnsi="PT Astra Serif"/>
          <w:color w:val="00000A"/>
          <w:sz w:val="24"/>
        </w:rPr>
        <w:t xml:space="preserve"> - 1 штука;</w:t>
      </w:r>
    </w:p>
    <w:p w:rsidR="00F20DCD" w:rsidRDefault="00EC5444" w:rsidP="00FD5B6F">
      <w:pPr>
        <w:ind w:firstLine="709"/>
        <w:jc w:val="both"/>
        <w:rPr>
          <w:rFonts w:ascii="PT Astra Serif" w:hAnsi="PT Astra Serif"/>
          <w:color w:val="00000A"/>
          <w:sz w:val="24"/>
        </w:rPr>
      </w:pPr>
      <w:r>
        <w:rPr>
          <w:rFonts w:ascii="PT Astra Serif" w:hAnsi="PT Astra Serif"/>
          <w:color w:val="00000A"/>
          <w:sz w:val="24"/>
        </w:rPr>
        <w:t>6)</w:t>
      </w:r>
      <w:r w:rsidR="00F20DCD">
        <w:rPr>
          <w:rFonts w:ascii="PT Astra Serif" w:hAnsi="PT Astra Serif"/>
          <w:color w:val="00000A"/>
          <w:sz w:val="24"/>
        </w:rPr>
        <w:t xml:space="preserve"> п</w:t>
      </w:r>
      <w:r w:rsidR="00F20DCD" w:rsidRPr="00F20DCD">
        <w:rPr>
          <w:rFonts w:ascii="PT Astra Serif" w:hAnsi="PT Astra Serif"/>
          <w:color w:val="00000A"/>
          <w:sz w:val="24"/>
        </w:rPr>
        <w:t>ередача сертификата активации сервиса обновления баз решающих правил ПО ViPNet IDS NS 3</w:t>
      </w:r>
      <w:r w:rsidR="006908E0" w:rsidRPr="00F20DCD">
        <w:rPr>
          <w:rFonts w:ascii="PT Astra Serif" w:hAnsi="PT Astra Serif"/>
          <w:color w:val="00000A"/>
          <w:sz w:val="24"/>
        </w:rPr>
        <w:t>, лицензия ViPNet IDS NS VA1000 (vCPU4)</w:t>
      </w:r>
      <w:r w:rsidR="006908E0">
        <w:rPr>
          <w:rFonts w:ascii="PT Astra Serif" w:hAnsi="PT Astra Serif"/>
          <w:color w:val="00000A"/>
          <w:sz w:val="24"/>
        </w:rPr>
        <w:t xml:space="preserve">  - 1 штука;</w:t>
      </w:r>
    </w:p>
    <w:p w:rsidR="006908E0" w:rsidRDefault="00EC5444" w:rsidP="00FD5B6F">
      <w:pPr>
        <w:ind w:firstLine="709"/>
        <w:jc w:val="both"/>
        <w:rPr>
          <w:rFonts w:ascii="PT Astra Serif" w:hAnsi="PT Astra Serif"/>
          <w:color w:val="00000A"/>
          <w:sz w:val="24"/>
        </w:rPr>
      </w:pPr>
      <w:r>
        <w:rPr>
          <w:rFonts w:ascii="PT Astra Serif" w:hAnsi="PT Astra Serif"/>
          <w:color w:val="00000A"/>
          <w:sz w:val="24"/>
        </w:rPr>
        <w:t>7)</w:t>
      </w:r>
      <w:r w:rsidR="006908E0">
        <w:rPr>
          <w:rFonts w:ascii="PT Astra Serif" w:hAnsi="PT Astra Serif"/>
          <w:color w:val="00000A"/>
          <w:sz w:val="24"/>
        </w:rPr>
        <w:t xml:space="preserve"> п</w:t>
      </w:r>
      <w:r w:rsidR="006908E0" w:rsidRPr="00F20DCD">
        <w:rPr>
          <w:rFonts w:ascii="PT Astra Serif" w:hAnsi="PT Astra Serif"/>
          <w:color w:val="00000A"/>
          <w:sz w:val="24"/>
        </w:rPr>
        <w:t xml:space="preserve">ередача сертификата активации сервиса совместной технической поддержки ПО ViPNet </w:t>
      </w:r>
      <w:proofErr w:type="spellStart"/>
      <w:r w:rsidR="006908E0" w:rsidRPr="00F20DCD">
        <w:rPr>
          <w:rFonts w:ascii="PT Astra Serif" w:hAnsi="PT Astra Serif"/>
          <w:color w:val="00000A"/>
          <w:sz w:val="24"/>
        </w:rPr>
        <w:t>Client</w:t>
      </w:r>
      <w:proofErr w:type="spellEnd"/>
      <w:r w:rsidR="006908E0" w:rsidRPr="00F20DCD">
        <w:rPr>
          <w:rFonts w:ascii="PT Astra Serif" w:hAnsi="PT Astra Serif"/>
          <w:color w:val="00000A"/>
          <w:sz w:val="24"/>
        </w:rPr>
        <w:t xml:space="preserve"> </w:t>
      </w:r>
      <w:r w:rsidR="006908E0">
        <w:rPr>
          <w:rFonts w:ascii="PT Astra Serif" w:hAnsi="PT Astra Serif"/>
          <w:color w:val="00000A"/>
          <w:sz w:val="24"/>
        </w:rPr>
        <w:t>4</w:t>
      </w:r>
      <w:r w:rsidR="006908E0">
        <w:rPr>
          <w:rFonts w:ascii="PT Astra Serif" w:hAnsi="PT Astra Serif"/>
          <w:color w:val="00000A"/>
          <w:sz w:val="24"/>
          <w:lang w:val="en-US"/>
        </w:rPr>
        <w:t>U</w:t>
      </w:r>
      <w:r w:rsidR="006908E0" w:rsidRPr="006908E0">
        <w:rPr>
          <w:rFonts w:ascii="PT Astra Serif" w:hAnsi="PT Astra Serif"/>
          <w:color w:val="00000A"/>
          <w:sz w:val="24"/>
        </w:rPr>
        <w:t xml:space="preserve"> </w:t>
      </w:r>
      <w:proofErr w:type="spellStart"/>
      <w:r w:rsidR="006908E0" w:rsidRPr="00F20DCD">
        <w:rPr>
          <w:rFonts w:ascii="PT Astra Serif" w:hAnsi="PT Astra Serif"/>
          <w:color w:val="00000A"/>
          <w:sz w:val="24"/>
        </w:rPr>
        <w:t>for</w:t>
      </w:r>
      <w:proofErr w:type="spellEnd"/>
      <w:r w:rsidR="006908E0" w:rsidRPr="00F20DCD">
        <w:rPr>
          <w:rFonts w:ascii="PT Astra Serif" w:hAnsi="PT Astra Serif"/>
          <w:color w:val="00000A"/>
          <w:sz w:val="24"/>
        </w:rPr>
        <w:t xml:space="preserve"> </w:t>
      </w:r>
      <w:r w:rsidR="006908E0">
        <w:rPr>
          <w:rFonts w:ascii="PT Astra Serif" w:hAnsi="PT Astra Serif"/>
          <w:color w:val="00000A"/>
          <w:sz w:val="24"/>
          <w:lang w:val="en-US"/>
        </w:rPr>
        <w:t>Android</w:t>
      </w:r>
      <w:r w:rsidR="006908E0" w:rsidRPr="00F20DCD">
        <w:rPr>
          <w:rFonts w:ascii="PT Astra Serif" w:hAnsi="PT Astra Serif"/>
          <w:color w:val="00000A"/>
          <w:sz w:val="24"/>
        </w:rPr>
        <w:t xml:space="preserve"> (КС</w:t>
      </w:r>
      <w:proofErr w:type="gramStart"/>
      <w:r w:rsidR="006908E0" w:rsidRPr="006908E0">
        <w:rPr>
          <w:rFonts w:ascii="PT Astra Serif" w:hAnsi="PT Astra Serif"/>
          <w:color w:val="00000A"/>
          <w:sz w:val="24"/>
        </w:rPr>
        <w:t>1</w:t>
      </w:r>
      <w:proofErr w:type="gramEnd"/>
      <w:r w:rsidR="006908E0" w:rsidRPr="00F20DCD">
        <w:rPr>
          <w:rFonts w:ascii="PT Astra Serif" w:hAnsi="PT Astra Serif"/>
          <w:color w:val="00000A"/>
          <w:sz w:val="24"/>
        </w:rPr>
        <w:t>)</w:t>
      </w:r>
      <w:r w:rsidR="006908E0">
        <w:rPr>
          <w:rFonts w:ascii="PT Astra Serif" w:hAnsi="PT Astra Serif"/>
          <w:color w:val="00000A"/>
          <w:sz w:val="24"/>
        </w:rPr>
        <w:t xml:space="preserve"> - </w:t>
      </w:r>
      <w:r w:rsidR="006908E0" w:rsidRPr="006908E0">
        <w:rPr>
          <w:rFonts w:ascii="PT Astra Serif" w:hAnsi="PT Astra Serif"/>
          <w:color w:val="00000A"/>
          <w:sz w:val="24"/>
        </w:rPr>
        <w:t>5</w:t>
      </w:r>
      <w:r w:rsidR="006908E0">
        <w:rPr>
          <w:rFonts w:ascii="PT Astra Serif" w:hAnsi="PT Astra Serif"/>
          <w:color w:val="00000A"/>
          <w:sz w:val="24"/>
        </w:rPr>
        <w:t xml:space="preserve"> штук.</w:t>
      </w:r>
    </w:p>
    <w:p w:rsidR="00155BAB" w:rsidRDefault="00155BAB" w:rsidP="00FD5B6F">
      <w:pPr>
        <w:ind w:firstLine="709"/>
        <w:jc w:val="both"/>
        <w:rPr>
          <w:rFonts w:ascii="PT Astra Serif" w:hAnsi="PT Astra Serif"/>
          <w:color w:val="00000A"/>
          <w:sz w:val="24"/>
        </w:rPr>
      </w:pPr>
      <w:r>
        <w:rPr>
          <w:rFonts w:ascii="PT Astra Serif" w:hAnsi="PT Astra Serif"/>
          <w:color w:val="00000A"/>
          <w:sz w:val="24"/>
        </w:rPr>
        <w:t xml:space="preserve">3.5. </w:t>
      </w:r>
      <w:r w:rsidRPr="00155BAB">
        <w:rPr>
          <w:rFonts w:ascii="PT Astra Serif" w:hAnsi="PT Astra Serif"/>
          <w:color w:val="00000A"/>
          <w:sz w:val="24"/>
        </w:rPr>
        <w:t xml:space="preserve">Предоставляемые услуги включены </w:t>
      </w:r>
      <w:proofErr w:type="gramStart"/>
      <w:r w:rsidRPr="00155BAB">
        <w:rPr>
          <w:rFonts w:ascii="PT Astra Serif" w:hAnsi="PT Astra Serif"/>
          <w:color w:val="00000A"/>
          <w:sz w:val="24"/>
        </w:rPr>
        <w:t>в</w:t>
      </w:r>
      <w:proofErr w:type="gramEnd"/>
      <w:r w:rsidRPr="00155BAB">
        <w:rPr>
          <w:rFonts w:ascii="PT Astra Serif" w:hAnsi="PT Astra Serif"/>
          <w:color w:val="00000A"/>
          <w:sz w:val="24"/>
        </w:rPr>
        <w:t xml:space="preserve"> </w:t>
      </w:r>
      <w:proofErr w:type="gramStart"/>
      <w:r w:rsidRPr="00155BAB">
        <w:rPr>
          <w:rFonts w:ascii="PT Astra Serif" w:hAnsi="PT Astra Serif"/>
          <w:color w:val="00000A"/>
          <w:sz w:val="24"/>
        </w:rPr>
        <w:t>поз</w:t>
      </w:r>
      <w:proofErr w:type="gramEnd"/>
      <w:r w:rsidRPr="00155BAB">
        <w:rPr>
          <w:rFonts w:ascii="PT Astra Serif" w:hAnsi="PT Astra Serif"/>
          <w:color w:val="00000A"/>
          <w:sz w:val="24"/>
        </w:rPr>
        <w:t>. 146 приложения 1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Start w:id="2" w:name="_GoBack"/>
      <w:bookmarkEnd w:id="2"/>
    </w:p>
    <w:p w:rsidR="006908E0" w:rsidRDefault="006908E0" w:rsidP="00EC2A72">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p>
    <w:p w:rsidR="00EC2A72" w:rsidRPr="00F66C8D" w:rsidRDefault="00EC2A72" w:rsidP="00EC2A72">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4</w:t>
      </w:r>
      <w:r w:rsidRPr="00F66C8D">
        <w:rPr>
          <w:rFonts w:ascii="PT Astra Serif" w:hAnsi="PT Astra Serif"/>
          <w:b/>
          <w:bCs/>
          <w:sz w:val="24"/>
          <w:szCs w:val="24"/>
        </w:rPr>
        <w:t>. Гарантии, обеспечиваемые Исполнителем.</w:t>
      </w:r>
    </w:p>
    <w:p w:rsidR="00DE1DAE" w:rsidRDefault="00EC2A72" w:rsidP="00250659">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sidR="00DE1DAE">
        <w:rPr>
          <w:rFonts w:ascii="PT Astra Serif" w:hAnsi="PT Astra Serif"/>
          <w:bCs/>
          <w:sz w:val="24"/>
          <w:szCs w:val="24"/>
        </w:rPr>
        <w:t>4</w:t>
      </w:r>
      <w:r w:rsidR="00DE1DAE" w:rsidRPr="00F66C8D">
        <w:rPr>
          <w:rFonts w:ascii="PT Astra Serif" w:hAnsi="PT Astra Serif"/>
          <w:bCs/>
          <w:sz w:val="24"/>
          <w:szCs w:val="24"/>
        </w:rPr>
        <w:t xml:space="preserve">.1. </w:t>
      </w:r>
      <w:r w:rsidR="00DE1DAE" w:rsidRPr="00B96E7D">
        <w:rPr>
          <w:rFonts w:ascii="PT Astra Serif" w:hAnsi="PT Astra Serif"/>
          <w:bCs/>
          <w:sz w:val="24"/>
          <w:szCs w:val="24"/>
        </w:rPr>
        <w:t xml:space="preserve">Сертификат подтверждает право Заказчика на получение услуг технической поддержки </w:t>
      </w:r>
      <w:r w:rsidR="00DE1DAE">
        <w:rPr>
          <w:rFonts w:ascii="PT Astra Serif" w:hAnsi="PT Astra Serif"/>
          <w:bCs/>
          <w:sz w:val="24"/>
          <w:szCs w:val="24"/>
        </w:rPr>
        <w:t>в</w:t>
      </w:r>
      <w:r w:rsidR="00DE1DAE" w:rsidRPr="00B96E7D">
        <w:rPr>
          <w:rFonts w:ascii="PT Astra Serif" w:hAnsi="PT Astra Serif"/>
          <w:bCs/>
          <w:sz w:val="24"/>
          <w:szCs w:val="24"/>
        </w:rPr>
        <w:t xml:space="preserve"> течение срока, указанного в сертификате, в объёмах:</w:t>
      </w:r>
    </w:p>
    <w:p w:rsidR="00DE1DAE" w:rsidRPr="00B96E7D" w:rsidRDefault="00DE1DAE" w:rsidP="00DE1DAE">
      <w:pPr>
        <w:tabs>
          <w:tab w:val="left" w:pos="993"/>
        </w:tabs>
        <w:ind w:firstLine="709"/>
        <w:contextualSpacing/>
        <w:jc w:val="both"/>
        <w:rPr>
          <w:rFonts w:ascii="PT Astra Serif" w:hAnsi="PT Astra Serif"/>
          <w:bCs/>
          <w:sz w:val="24"/>
          <w:szCs w:val="24"/>
        </w:rPr>
      </w:pPr>
      <w:r>
        <w:rPr>
          <w:rFonts w:ascii="PT Astra Serif" w:hAnsi="PT Astra Serif"/>
          <w:bCs/>
          <w:sz w:val="24"/>
          <w:szCs w:val="24"/>
        </w:rPr>
        <w:t>4.</w:t>
      </w:r>
      <w:r w:rsidR="00250659">
        <w:rPr>
          <w:rFonts w:ascii="PT Astra Serif" w:hAnsi="PT Astra Serif"/>
          <w:bCs/>
          <w:sz w:val="24"/>
          <w:szCs w:val="24"/>
        </w:rPr>
        <w:t>1</w:t>
      </w:r>
      <w:r>
        <w:rPr>
          <w:rFonts w:ascii="PT Astra Serif" w:hAnsi="PT Astra Serif"/>
          <w:bCs/>
          <w:sz w:val="24"/>
          <w:szCs w:val="24"/>
        </w:rPr>
        <w:t xml:space="preserve">.1. </w:t>
      </w:r>
      <w:r w:rsidRPr="00B96E7D">
        <w:rPr>
          <w:rFonts w:ascii="PT Astra Serif" w:hAnsi="PT Astra Serif"/>
          <w:bCs/>
          <w:sz w:val="24"/>
          <w:szCs w:val="24"/>
        </w:rPr>
        <w:t>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rsidR="00DE1DAE" w:rsidRPr="00B96E7D" w:rsidRDefault="00DE1DAE" w:rsidP="00DE1DAE">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w:t>
      </w:r>
      <w:r>
        <w:rPr>
          <w:rFonts w:ascii="PT Astra Serif" w:hAnsi="PT Astra Serif"/>
          <w:bCs/>
          <w:sz w:val="24"/>
          <w:szCs w:val="24"/>
        </w:rPr>
        <w:t xml:space="preserve"> р</w:t>
      </w:r>
      <w:r w:rsidRPr="00B96E7D">
        <w:rPr>
          <w:rFonts w:ascii="PT Astra Serif" w:hAnsi="PT Astra Serif"/>
          <w:bCs/>
          <w:sz w:val="24"/>
          <w:szCs w:val="24"/>
        </w:rPr>
        <w:t>екомендации по процессу установки в объёме эксплуатационной документации;</w:t>
      </w:r>
    </w:p>
    <w:p w:rsidR="00DE1DAE" w:rsidRPr="00B96E7D" w:rsidRDefault="00DE1DAE" w:rsidP="00DE1DAE">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w:t>
      </w:r>
      <w:r>
        <w:rPr>
          <w:rFonts w:ascii="PT Astra Serif" w:hAnsi="PT Astra Serif"/>
          <w:bCs/>
          <w:sz w:val="24"/>
          <w:szCs w:val="24"/>
        </w:rPr>
        <w:t xml:space="preserve"> р</w:t>
      </w:r>
      <w:r w:rsidRPr="00B96E7D">
        <w:rPr>
          <w:rFonts w:ascii="PT Astra Serif" w:hAnsi="PT Astra Serif"/>
          <w:bCs/>
          <w:sz w:val="24"/>
          <w:szCs w:val="24"/>
        </w:rPr>
        <w:t>екомендации по настройке в объёме эксплуатационной документации;</w:t>
      </w:r>
    </w:p>
    <w:p w:rsidR="00DE1DAE" w:rsidRPr="00B96E7D" w:rsidRDefault="00DE1DAE" w:rsidP="00DE1DAE">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w:t>
      </w:r>
      <w:r>
        <w:rPr>
          <w:rFonts w:ascii="PT Astra Serif" w:hAnsi="PT Astra Serif"/>
          <w:bCs/>
          <w:sz w:val="24"/>
          <w:szCs w:val="24"/>
        </w:rPr>
        <w:t xml:space="preserve"> в</w:t>
      </w:r>
      <w:r w:rsidRPr="00B96E7D">
        <w:rPr>
          <w:rFonts w:ascii="PT Astra Serif" w:hAnsi="PT Astra Serif"/>
          <w:bCs/>
          <w:sz w:val="24"/>
          <w:szCs w:val="24"/>
        </w:rPr>
        <w:t>ремя реакции на обращения: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87"/>
        <w:gridCol w:w="1819"/>
      </w:tblGrid>
      <w:tr w:rsidR="00DE1DAE" w:rsidRPr="00B96E7D" w:rsidTr="006908E0">
        <w:tc>
          <w:tcPr>
            <w:tcW w:w="8387" w:type="dxa"/>
            <w:tcMar>
              <w:top w:w="0" w:type="dxa"/>
              <w:left w:w="108" w:type="dxa"/>
              <w:bottom w:w="0" w:type="dxa"/>
              <w:right w:w="108" w:type="dxa"/>
            </w:tcMar>
            <w:vAlign w:val="center"/>
            <w:hideMark/>
          </w:tcPr>
          <w:p w:rsidR="00DE1DAE" w:rsidRPr="00B96E7D" w:rsidRDefault="00DE1DAE" w:rsidP="00103627">
            <w:pPr>
              <w:tabs>
                <w:tab w:val="left" w:pos="993"/>
              </w:tabs>
              <w:ind w:hanging="8"/>
              <w:contextualSpacing/>
              <w:jc w:val="center"/>
              <w:rPr>
                <w:rFonts w:ascii="PT Astra Serif" w:hAnsi="PT Astra Serif"/>
                <w:bCs/>
                <w:sz w:val="24"/>
                <w:szCs w:val="24"/>
              </w:rPr>
            </w:pPr>
            <w:r w:rsidRPr="00B96E7D">
              <w:rPr>
                <w:rFonts w:ascii="PT Astra Serif" w:hAnsi="PT Astra Serif"/>
                <w:bCs/>
                <w:sz w:val="24"/>
                <w:szCs w:val="24"/>
              </w:rPr>
              <w:t>Тип инцидента</w:t>
            </w:r>
          </w:p>
        </w:tc>
        <w:tc>
          <w:tcPr>
            <w:tcW w:w="1819" w:type="dxa"/>
            <w:tcMar>
              <w:top w:w="0" w:type="dxa"/>
              <w:left w:w="108" w:type="dxa"/>
              <w:bottom w:w="0" w:type="dxa"/>
              <w:right w:w="108" w:type="dxa"/>
            </w:tcMar>
            <w:hideMark/>
          </w:tcPr>
          <w:p w:rsidR="00DE1DAE" w:rsidRPr="00B96E7D" w:rsidRDefault="00DE1DAE" w:rsidP="00103627">
            <w:pPr>
              <w:tabs>
                <w:tab w:val="left" w:pos="993"/>
              </w:tabs>
              <w:ind w:firstLine="34"/>
              <w:contextualSpacing/>
              <w:jc w:val="center"/>
              <w:rPr>
                <w:rFonts w:ascii="PT Astra Serif" w:hAnsi="PT Astra Serif"/>
                <w:bCs/>
                <w:sz w:val="24"/>
                <w:szCs w:val="24"/>
              </w:rPr>
            </w:pPr>
            <w:r w:rsidRPr="00B96E7D">
              <w:rPr>
                <w:rFonts w:ascii="PT Astra Serif" w:hAnsi="PT Astra Serif"/>
                <w:bCs/>
                <w:sz w:val="24"/>
                <w:szCs w:val="24"/>
              </w:rPr>
              <w:t>Время, часов</w:t>
            </w:r>
          </w:p>
        </w:tc>
      </w:tr>
      <w:tr w:rsidR="00DE1DAE" w:rsidRPr="00B96E7D" w:rsidTr="006908E0">
        <w:tc>
          <w:tcPr>
            <w:tcW w:w="8387" w:type="dxa"/>
            <w:tcMar>
              <w:top w:w="0" w:type="dxa"/>
              <w:left w:w="108" w:type="dxa"/>
              <w:bottom w:w="0" w:type="dxa"/>
              <w:right w:w="108" w:type="dxa"/>
            </w:tcMar>
            <w:hideMark/>
          </w:tcPr>
          <w:p w:rsidR="00DE1DAE" w:rsidRPr="00B96E7D" w:rsidRDefault="00DE1DAE" w:rsidP="00103627">
            <w:pPr>
              <w:tabs>
                <w:tab w:val="left" w:pos="993"/>
              </w:tabs>
              <w:ind w:hanging="8"/>
              <w:contextualSpacing/>
              <w:jc w:val="both"/>
              <w:rPr>
                <w:rFonts w:ascii="PT Astra Serif" w:hAnsi="PT Astra Serif"/>
                <w:bCs/>
                <w:sz w:val="24"/>
                <w:szCs w:val="24"/>
              </w:rPr>
            </w:pPr>
            <w:r w:rsidRPr="00B96E7D">
              <w:rPr>
                <w:rFonts w:ascii="PT Astra Serif" w:hAnsi="PT Astra Serif"/>
                <w:bCs/>
                <w:sz w:val="24"/>
                <w:szCs w:val="24"/>
              </w:rPr>
              <w:t>Инцидент, при возникновении которого полностью останавливается выполнение основных сценариев эксплуатации продуктов (Критичный)</w:t>
            </w:r>
          </w:p>
        </w:tc>
        <w:tc>
          <w:tcPr>
            <w:tcW w:w="1819" w:type="dxa"/>
            <w:tcMar>
              <w:top w:w="0" w:type="dxa"/>
              <w:left w:w="108" w:type="dxa"/>
              <w:bottom w:w="0" w:type="dxa"/>
              <w:right w:w="108" w:type="dxa"/>
            </w:tcMar>
            <w:vAlign w:val="center"/>
            <w:hideMark/>
          </w:tcPr>
          <w:p w:rsidR="00DE1DAE" w:rsidRPr="00B96E7D" w:rsidRDefault="00DE1DAE" w:rsidP="00103627">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4</w:t>
            </w:r>
          </w:p>
        </w:tc>
      </w:tr>
      <w:tr w:rsidR="00DE1DAE" w:rsidRPr="00B96E7D" w:rsidTr="006908E0">
        <w:tc>
          <w:tcPr>
            <w:tcW w:w="8387" w:type="dxa"/>
            <w:tcMar>
              <w:top w:w="0" w:type="dxa"/>
              <w:left w:w="108" w:type="dxa"/>
              <w:bottom w:w="0" w:type="dxa"/>
              <w:right w:w="108" w:type="dxa"/>
            </w:tcMar>
            <w:hideMark/>
          </w:tcPr>
          <w:p w:rsidR="00DE1DAE" w:rsidRPr="00B96E7D" w:rsidRDefault="00DE1DAE" w:rsidP="00103627">
            <w:pPr>
              <w:tabs>
                <w:tab w:val="left" w:pos="993"/>
              </w:tabs>
              <w:ind w:hanging="8"/>
              <w:contextualSpacing/>
              <w:jc w:val="both"/>
              <w:rPr>
                <w:rFonts w:ascii="PT Astra Serif" w:hAnsi="PT Astra Serif"/>
                <w:bCs/>
                <w:sz w:val="24"/>
                <w:szCs w:val="24"/>
              </w:rPr>
            </w:pPr>
            <w:r w:rsidRPr="00B96E7D">
              <w:rPr>
                <w:rFonts w:ascii="PT Astra Serif" w:hAnsi="PT Astra Serif"/>
                <w:bCs/>
                <w:sz w:val="24"/>
                <w:szCs w:val="24"/>
              </w:rPr>
              <w:t>Инцидент, при возникновении которого в той или иной степени ухудшается выполнение основных сценариев эксплуатации продуктов (Средний)</w:t>
            </w:r>
          </w:p>
        </w:tc>
        <w:tc>
          <w:tcPr>
            <w:tcW w:w="1819" w:type="dxa"/>
            <w:tcMar>
              <w:top w:w="0" w:type="dxa"/>
              <w:left w:w="108" w:type="dxa"/>
              <w:bottom w:w="0" w:type="dxa"/>
              <w:right w:w="108" w:type="dxa"/>
            </w:tcMar>
            <w:vAlign w:val="center"/>
            <w:hideMark/>
          </w:tcPr>
          <w:p w:rsidR="00DE1DAE" w:rsidRPr="00B96E7D" w:rsidRDefault="00DE1DAE" w:rsidP="00103627">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8</w:t>
            </w:r>
          </w:p>
        </w:tc>
      </w:tr>
      <w:tr w:rsidR="00DE1DAE" w:rsidRPr="00B96E7D" w:rsidTr="006908E0">
        <w:tc>
          <w:tcPr>
            <w:tcW w:w="8387" w:type="dxa"/>
            <w:tcMar>
              <w:top w:w="0" w:type="dxa"/>
              <w:left w:w="108" w:type="dxa"/>
              <w:bottom w:w="0" w:type="dxa"/>
              <w:right w:w="108" w:type="dxa"/>
            </w:tcMar>
            <w:hideMark/>
          </w:tcPr>
          <w:p w:rsidR="00DE1DAE" w:rsidRPr="00B96E7D" w:rsidRDefault="00DE1DAE" w:rsidP="00103627">
            <w:pPr>
              <w:tabs>
                <w:tab w:val="left" w:pos="993"/>
              </w:tabs>
              <w:ind w:hanging="8"/>
              <w:contextualSpacing/>
              <w:jc w:val="both"/>
              <w:rPr>
                <w:rFonts w:ascii="PT Astra Serif" w:hAnsi="PT Astra Serif"/>
                <w:bCs/>
                <w:sz w:val="24"/>
                <w:szCs w:val="24"/>
              </w:rPr>
            </w:pPr>
            <w:r w:rsidRPr="00B96E7D">
              <w:rPr>
                <w:rFonts w:ascii="PT Astra Serif" w:hAnsi="PT Astra Serif"/>
                <w:bCs/>
                <w:sz w:val="24"/>
                <w:szCs w:val="24"/>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819" w:type="dxa"/>
            <w:tcMar>
              <w:top w:w="0" w:type="dxa"/>
              <w:left w:w="108" w:type="dxa"/>
              <w:bottom w:w="0" w:type="dxa"/>
              <w:right w:w="108" w:type="dxa"/>
            </w:tcMar>
            <w:vAlign w:val="center"/>
            <w:hideMark/>
          </w:tcPr>
          <w:p w:rsidR="00DE1DAE" w:rsidRPr="00B96E7D" w:rsidRDefault="00DE1DAE" w:rsidP="00103627">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12</w:t>
            </w:r>
          </w:p>
        </w:tc>
      </w:tr>
    </w:tbl>
    <w:p w:rsidR="00DE1DAE" w:rsidRPr="00B96E7D" w:rsidRDefault="00DE1DAE" w:rsidP="00DE1DAE">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lang w:val="x-none"/>
        </w:rPr>
        <w:t> </w:t>
      </w:r>
    </w:p>
    <w:p w:rsidR="00DE1DAE" w:rsidRPr="00B96E7D" w:rsidRDefault="00DE1DAE" w:rsidP="00DE1DAE">
      <w:pPr>
        <w:tabs>
          <w:tab w:val="left" w:pos="993"/>
        </w:tabs>
        <w:ind w:firstLine="709"/>
        <w:contextualSpacing/>
        <w:jc w:val="both"/>
        <w:rPr>
          <w:rFonts w:ascii="PT Astra Serif" w:hAnsi="PT Astra Serif"/>
          <w:bCs/>
          <w:sz w:val="24"/>
          <w:szCs w:val="24"/>
        </w:rPr>
      </w:pPr>
      <w:r>
        <w:rPr>
          <w:rFonts w:ascii="PT Astra Serif" w:hAnsi="PT Astra Serif"/>
          <w:bCs/>
          <w:sz w:val="24"/>
          <w:szCs w:val="24"/>
        </w:rPr>
        <w:t>4.</w:t>
      </w:r>
      <w:r w:rsidR="00250659">
        <w:rPr>
          <w:rFonts w:ascii="PT Astra Serif" w:hAnsi="PT Astra Serif"/>
          <w:bCs/>
          <w:sz w:val="24"/>
          <w:szCs w:val="24"/>
        </w:rPr>
        <w:t>1</w:t>
      </w:r>
      <w:r>
        <w:rPr>
          <w:rFonts w:ascii="PT Astra Serif" w:hAnsi="PT Astra Serif"/>
          <w:bCs/>
          <w:sz w:val="24"/>
          <w:szCs w:val="24"/>
        </w:rPr>
        <w:t>.2.</w:t>
      </w:r>
      <w:r w:rsidRPr="00B96E7D">
        <w:rPr>
          <w:rFonts w:ascii="PT Astra Serif" w:hAnsi="PT Astra Serif"/>
          <w:bCs/>
          <w:sz w:val="24"/>
          <w:szCs w:val="24"/>
          <w:lang w:val="x-none"/>
        </w:rPr>
        <w:t> Предоставление обновлений продуктов </w:t>
      </w:r>
      <w:r w:rsidRPr="00B96E7D">
        <w:rPr>
          <w:rFonts w:ascii="PT Astra Serif" w:hAnsi="PT Astra Serif"/>
          <w:bCs/>
          <w:sz w:val="24"/>
          <w:szCs w:val="24"/>
          <w:lang w:val="en-US"/>
        </w:rPr>
        <w:t>ViPNet</w:t>
      </w:r>
      <w:r w:rsidRPr="00B96E7D">
        <w:rPr>
          <w:rFonts w:ascii="PT Astra Serif" w:hAnsi="PT Astra Serif"/>
          <w:bCs/>
          <w:sz w:val="24"/>
          <w:szCs w:val="24"/>
          <w:lang w:val="x-none"/>
        </w:rPr>
        <w:t> (эксплуатируется Заказчиком):</w:t>
      </w:r>
    </w:p>
    <w:p w:rsidR="00DE1DAE" w:rsidRPr="00B96E7D" w:rsidRDefault="00DE1DAE" w:rsidP="00DE1DAE">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п</w:t>
      </w:r>
      <w:r w:rsidRPr="00B96E7D">
        <w:rPr>
          <w:rFonts w:ascii="PT Astra Serif" w:hAnsi="PT Astra Serif"/>
          <w:bCs/>
          <w:sz w:val="24"/>
          <w:szCs w:val="24"/>
        </w:rPr>
        <w:t>редоставление обновлений (</w:t>
      </w:r>
      <w:proofErr w:type="spellStart"/>
      <w:r w:rsidRPr="00B96E7D">
        <w:rPr>
          <w:rFonts w:ascii="PT Astra Serif" w:hAnsi="PT Astra Serif"/>
          <w:bCs/>
          <w:sz w:val="24"/>
          <w:szCs w:val="24"/>
        </w:rPr>
        <w:t>hotfix</w:t>
      </w:r>
      <w:proofErr w:type="spellEnd"/>
      <w:r w:rsidRPr="00B96E7D">
        <w:rPr>
          <w:rFonts w:ascii="PT Astra Serif" w:hAnsi="PT Astra Serif"/>
          <w:bCs/>
          <w:sz w:val="24"/>
          <w:szCs w:val="24"/>
        </w:rPr>
        <w:t>), устраняющих дефекты, выявленные в продуктах;</w:t>
      </w:r>
    </w:p>
    <w:p w:rsidR="00DE1DAE" w:rsidRPr="00B96E7D" w:rsidRDefault="00DE1DAE" w:rsidP="00DE1DAE">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п</w:t>
      </w:r>
      <w:r w:rsidRPr="00B96E7D">
        <w:rPr>
          <w:rFonts w:ascii="PT Astra Serif" w:hAnsi="PT Astra Serif"/>
          <w:bCs/>
          <w:sz w:val="24"/>
          <w:szCs w:val="24"/>
        </w:rPr>
        <w:t>редоставление обновлений (</w:t>
      </w:r>
      <w:proofErr w:type="spellStart"/>
      <w:r w:rsidRPr="00B96E7D">
        <w:rPr>
          <w:rFonts w:ascii="PT Astra Serif" w:hAnsi="PT Astra Serif"/>
          <w:bCs/>
          <w:sz w:val="24"/>
          <w:szCs w:val="24"/>
        </w:rPr>
        <w:t>hotfix</w:t>
      </w:r>
      <w:proofErr w:type="spellEnd"/>
      <w:r w:rsidRPr="00B96E7D">
        <w:rPr>
          <w:rFonts w:ascii="PT Astra Serif" w:hAnsi="PT Astra Serif"/>
          <w:bCs/>
          <w:sz w:val="24"/>
          <w:szCs w:val="24"/>
        </w:rPr>
        <w:t>), а также всех изменений, производимых в рамках минорной версии продуктов.</w:t>
      </w:r>
    </w:p>
    <w:p w:rsidR="00DE1DAE" w:rsidRPr="00B96E7D" w:rsidRDefault="00DE1DAE" w:rsidP="00DE1DAE">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rPr>
        <w:t>– </w:t>
      </w:r>
      <w:r>
        <w:rPr>
          <w:rFonts w:ascii="PT Astra Serif" w:hAnsi="PT Astra Serif"/>
          <w:bCs/>
          <w:sz w:val="24"/>
          <w:szCs w:val="24"/>
        </w:rPr>
        <w:t>п</w:t>
      </w:r>
      <w:r w:rsidRPr="00B96E7D">
        <w:rPr>
          <w:rFonts w:ascii="PT Astra Serif" w:hAnsi="PT Astra Serif"/>
          <w:bCs/>
          <w:sz w:val="24"/>
          <w:szCs w:val="24"/>
        </w:rPr>
        <w:t>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rsidR="00DE1DAE" w:rsidRPr="00B96E7D" w:rsidRDefault="00DE1DAE" w:rsidP="00DE1DAE">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lang w:val="x-none"/>
        </w:rPr>
        <w:t>На первой линии технической поддержки выступает служба технической поддержки Исполнителя.</w:t>
      </w:r>
    </w:p>
    <w:p w:rsidR="00DE1DAE" w:rsidRPr="00B96E7D" w:rsidRDefault="00DE1DAE" w:rsidP="00DE1DAE">
      <w:pPr>
        <w:tabs>
          <w:tab w:val="left" w:pos="993"/>
        </w:tabs>
        <w:ind w:firstLine="709"/>
        <w:contextualSpacing/>
        <w:jc w:val="both"/>
        <w:rPr>
          <w:rFonts w:ascii="PT Astra Serif" w:hAnsi="PT Astra Serif"/>
          <w:bCs/>
          <w:sz w:val="24"/>
          <w:szCs w:val="24"/>
        </w:rPr>
      </w:pPr>
      <w:r>
        <w:rPr>
          <w:rFonts w:ascii="PT Astra Serif" w:hAnsi="PT Astra Serif"/>
          <w:bCs/>
          <w:sz w:val="24"/>
          <w:szCs w:val="24"/>
        </w:rPr>
        <w:t>4.</w:t>
      </w:r>
      <w:r w:rsidR="00250659">
        <w:rPr>
          <w:rFonts w:ascii="PT Astra Serif" w:hAnsi="PT Astra Serif"/>
          <w:bCs/>
          <w:sz w:val="24"/>
          <w:szCs w:val="24"/>
        </w:rPr>
        <w:t>1</w:t>
      </w:r>
      <w:r>
        <w:rPr>
          <w:rFonts w:ascii="PT Astra Serif" w:hAnsi="PT Astra Serif"/>
          <w:bCs/>
          <w:sz w:val="24"/>
          <w:szCs w:val="24"/>
        </w:rPr>
        <w:t xml:space="preserve">.4. </w:t>
      </w:r>
      <w:r w:rsidRPr="00B96E7D">
        <w:rPr>
          <w:rFonts w:ascii="PT Astra Serif" w:hAnsi="PT Astra Serif"/>
          <w:bCs/>
          <w:sz w:val="24"/>
          <w:szCs w:val="24"/>
          <w:lang w:val="x-none"/>
        </w:rPr>
        <w:t>Сертификат выдаётся на срок 1 год</w:t>
      </w:r>
      <w:r w:rsidRPr="00B96E7D">
        <w:rPr>
          <w:rFonts w:ascii="PT Astra Serif" w:hAnsi="PT Astra Serif"/>
          <w:bCs/>
          <w:sz w:val="24"/>
          <w:szCs w:val="24"/>
        </w:rPr>
        <w:t> с даты окончания действующего сертификата</w:t>
      </w:r>
      <w:r w:rsidRPr="00B96E7D">
        <w:rPr>
          <w:rFonts w:ascii="PT Astra Serif" w:hAnsi="PT Astra Serif"/>
          <w:bCs/>
          <w:sz w:val="24"/>
          <w:szCs w:val="24"/>
          <w:lang w:val="x-none"/>
        </w:rPr>
        <w:t>.</w:t>
      </w:r>
    </w:p>
    <w:p w:rsidR="00DE1DAE" w:rsidRPr="00B96E7D" w:rsidRDefault="00DE1DAE" w:rsidP="00DE1DAE">
      <w:pPr>
        <w:tabs>
          <w:tab w:val="left" w:pos="993"/>
        </w:tabs>
        <w:ind w:firstLine="709"/>
        <w:contextualSpacing/>
        <w:jc w:val="both"/>
        <w:rPr>
          <w:rFonts w:ascii="PT Astra Serif" w:hAnsi="PT Astra Serif"/>
          <w:bCs/>
          <w:sz w:val="24"/>
          <w:szCs w:val="24"/>
        </w:rPr>
      </w:pPr>
      <w:r w:rsidRPr="00B96E7D">
        <w:rPr>
          <w:rFonts w:ascii="PT Astra Serif" w:hAnsi="PT Astra Serif"/>
          <w:bCs/>
          <w:sz w:val="24"/>
          <w:szCs w:val="24"/>
          <w:lang w:val="x-none"/>
        </w:rPr>
        <w:t>Сертификат содержит полное наименование Заказчика, уникальный идентификационный номер сертификата, срок действия, перечень продуктов на которые он распространяется.</w:t>
      </w:r>
    </w:p>
    <w:p w:rsidR="00DE1DAE" w:rsidRPr="00EE3C2D" w:rsidRDefault="00DE1DAE" w:rsidP="00DE1DAE">
      <w:pPr>
        <w:ind w:firstLine="709"/>
        <w:jc w:val="both"/>
        <w:rPr>
          <w:rFonts w:ascii="PT Astra Serif" w:hAnsi="PT Astra Serif"/>
          <w:sz w:val="24"/>
          <w:szCs w:val="24"/>
        </w:rPr>
      </w:pPr>
      <w:r>
        <w:rPr>
          <w:rFonts w:ascii="PT Astra Serif" w:hAnsi="PT Astra Serif"/>
          <w:sz w:val="24"/>
          <w:szCs w:val="24"/>
        </w:rPr>
        <w:t>4</w:t>
      </w:r>
      <w:r w:rsidRPr="00F66C8D">
        <w:rPr>
          <w:rFonts w:ascii="PT Astra Serif" w:hAnsi="PT Astra Serif"/>
          <w:sz w:val="24"/>
          <w:szCs w:val="24"/>
        </w:rPr>
        <w:t>.</w:t>
      </w:r>
      <w:r w:rsidR="00250659">
        <w:rPr>
          <w:rFonts w:ascii="PT Astra Serif" w:hAnsi="PT Astra Serif"/>
          <w:sz w:val="24"/>
          <w:szCs w:val="24"/>
        </w:rPr>
        <w:t>2</w:t>
      </w:r>
      <w:r w:rsidRPr="00F66C8D">
        <w:rPr>
          <w:rFonts w:ascii="PT Astra Serif" w:hAnsi="PT Astra Serif"/>
          <w:sz w:val="24"/>
          <w:szCs w:val="24"/>
        </w:rPr>
        <w:t xml:space="preserve">. </w:t>
      </w:r>
      <w:r w:rsidRPr="00EE3C2D">
        <w:rPr>
          <w:rFonts w:ascii="PT Astra Serif" w:hAnsi="PT Astra Serif"/>
          <w:sz w:val="24"/>
          <w:szCs w:val="24"/>
        </w:rPr>
        <w:t xml:space="preserve">Исполнитель обязуется не допускать распространения (разглашения) информации конфиденциального характера, в том числе ПДн, ставших ему известными в ходе оказания услуг, и не использовать ставшую известной ему информацию в целях отличных от настоящего </w:t>
      </w:r>
      <w:r>
        <w:rPr>
          <w:rFonts w:ascii="PT Astra Serif" w:hAnsi="PT Astra Serif"/>
          <w:sz w:val="24"/>
          <w:szCs w:val="24"/>
        </w:rPr>
        <w:t>технического задания</w:t>
      </w:r>
      <w:r w:rsidRPr="00EE3C2D">
        <w:rPr>
          <w:rFonts w:ascii="PT Astra Serif" w:hAnsi="PT Astra Serif"/>
          <w:sz w:val="24"/>
          <w:szCs w:val="24"/>
        </w:rPr>
        <w:t>.</w:t>
      </w:r>
    </w:p>
    <w:p w:rsidR="00BD5044" w:rsidRPr="008464BB" w:rsidRDefault="00BD5044"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4A10BB" w:rsidRDefault="00FD5B6F" w:rsidP="00237C38">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r w:rsidR="004A10BB">
        <w:rPr>
          <w:rFonts w:ascii="PT Astra Serif" w:hAnsi="PT Astra Serif"/>
          <w:szCs w:val="24"/>
        </w:rPr>
        <w:br w:type="page"/>
      </w:r>
    </w:p>
    <w:p w:rsidR="00854EE5" w:rsidRPr="007D44AC" w:rsidRDefault="00854EE5" w:rsidP="00854EE5">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r w:rsidR="009A7B96">
        <w:rPr>
          <w:rFonts w:ascii="PT Astra Serif" w:hAnsi="PT Astra Serif"/>
          <w:bCs/>
          <w:kern w:val="28"/>
          <w:sz w:val="24"/>
          <w:szCs w:val="24"/>
        </w:rPr>
        <w:t xml:space="preserve"> </w:t>
      </w:r>
    </w:p>
    <w:p w:rsidR="00854EE5" w:rsidRPr="007D44AC" w:rsidRDefault="00854EE5" w:rsidP="00854EE5">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w:t>
      </w:r>
      <w:r w:rsidR="009A7B96">
        <w:rPr>
          <w:rFonts w:ascii="PT Astra Serif" w:hAnsi="PT Astra Serif"/>
          <w:bCs/>
          <w:kern w:val="28"/>
          <w:sz w:val="24"/>
          <w:szCs w:val="24"/>
        </w:rPr>
        <w:t>описанию объекта закупки</w:t>
      </w:r>
      <w:r w:rsidRPr="007D44AC">
        <w:rPr>
          <w:rFonts w:ascii="PT Astra Serif" w:hAnsi="PT Astra Serif"/>
          <w:bCs/>
          <w:kern w:val="28"/>
          <w:sz w:val="24"/>
          <w:szCs w:val="24"/>
        </w:rPr>
        <w:t xml:space="preserve"> </w:t>
      </w:r>
    </w:p>
    <w:p w:rsidR="004A10BB" w:rsidRDefault="004A10BB" w:rsidP="00854EE5">
      <w:pPr>
        <w:jc w:val="center"/>
        <w:rPr>
          <w:rFonts w:ascii="PT Astra Serif" w:hAnsi="PT Astra Serif"/>
          <w:b/>
          <w:sz w:val="24"/>
          <w:szCs w:val="24"/>
        </w:rPr>
      </w:pPr>
    </w:p>
    <w:p w:rsidR="00854EE5" w:rsidRDefault="004A10BB" w:rsidP="00854EE5">
      <w:pPr>
        <w:jc w:val="center"/>
        <w:rPr>
          <w:rFonts w:ascii="PT Astra Serif" w:hAnsi="PT Astra Serif"/>
          <w:b/>
          <w:sz w:val="24"/>
          <w:szCs w:val="24"/>
        </w:rPr>
      </w:pPr>
      <w:r w:rsidRPr="004A10BB">
        <w:rPr>
          <w:rFonts w:ascii="PT Astra Serif" w:hAnsi="PT Astra Serif"/>
          <w:b/>
          <w:sz w:val="24"/>
          <w:szCs w:val="24"/>
        </w:rPr>
        <w:t>Требования к составу и характеристикам передаваемых сертификатов</w:t>
      </w:r>
    </w:p>
    <w:p w:rsidR="004A10BB" w:rsidRPr="007D44AC" w:rsidRDefault="004A10BB" w:rsidP="00854EE5">
      <w:pPr>
        <w:jc w:val="center"/>
        <w:rPr>
          <w:rFonts w:ascii="PT Astra Serif" w:hAnsi="PT Astra Serif"/>
          <w:sz w:val="24"/>
          <w:szCs w:val="24"/>
        </w:rPr>
      </w:pPr>
    </w:p>
    <w:tbl>
      <w:tblPr>
        <w:tblW w:w="10206" w:type="dxa"/>
        <w:tblInd w:w="-5" w:type="dxa"/>
        <w:tblLayout w:type="fixed"/>
        <w:tblLook w:val="0000" w:firstRow="0" w:lastRow="0" w:firstColumn="0" w:lastColumn="0" w:noHBand="0" w:noVBand="0"/>
      </w:tblPr>
      <w:tblGrid>
        <w:gridCol w:w="542"/>
        <w:gridCol w:w="1868"/>
        <w:gridCol w:w="7796"/>
      </w:tblGrid>
      <w:tr w:rsidR="004A10BB" w:rsidRPr="00CF690A" w:rsidTr="004A10BB">
        <w:tc>
          <w:tcPr>
            <w:tcW w:w="542" w:type="dxa"/>
            <w:tcBorders>
              <w:top w:val="single" w:sz="4" w:space="0" w:color="000000"/>
              <w:left w:val="single" w:sz="4" w:space="0" w:color="000000"/>
              <w:bottom w:val="single" w:sz="4" w:space="0" w:color="auto"/>
            </w:tcBorders>
          </w:tcPr>
          <w:p w:rsidR="004A10BB" w:rsidRPr="00CF690A" w:rsidRDefault="004A10BB" w:rsidP="00C629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868" w:type="dxa"/>
            <w:tcBorders>
              <w:top w:val="single" w:sz="4" w:space="0" w:color="000000"/>
              <w:left w:val="single" w:sz="4" w:space="0" w:color="000000"/>
              <w:bottom w:val="single" w:sz="4" w:space="0" w:color="auto"/>
              <w:right w:val="single" w:sz="4" w:space="0" w:color="auto"/>
            </w:tcBorders>
          </w:tcPr>
          <w:p w:rsidR="004A10BB" w:rsidRPr="00CF690A" w:rsidRDefault="004A10BB" w:rsidP="00C629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7796" w:type="dxa"/>
            <w:tcBorders>
              <w:top w:val="single" w:sz="4" w:space="0" w:color="auto"/>
              <w:left w:val="single" w:sz="4" w:space="0" w:color="auto"/>
              <w:bottom w:val="single" w:sz="4" w:space="0" w:color="auto"/>
              <w:right w:val="single" w:sz="4" w:space="0" w:color="auto"/>
            </w:tcBorders>
          </w:tcPr>
          <w:p w:rsidR="004A10BB" w:rsidRPr="00CF690A" w:rsidRDefault="004A10BB" w:rsidP="00C62950">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4A10BB" w:rsidRPr="00CF690A" w:rsidTr="004A10BB">
        <w:trPr>
          <w:trHeight w:val="787"/>
        </w:trPr>
        <w:tc>
          <w:tcPr>
            <w:tcW w:w="542" w:type="dxa"/>
            <w:tcBorders>
              <w:top w:val="single" w:sz="4" w:space="0" w:color="auto"/>
              <w:left w:val="single" w:sz="4" w:space="0" w:color="auto"/>
              <w:bottom w:val="single" w:sz="4" w:space="0" w:color="auto"/>
              <w:right w:val="single" w:sz="4" w:space="0" w:color="auto"/>
            </w:tcBorders>
          </w:tcPr>
          <w:p w:rsidR="004A10BB" w:rsidRPr="00CF690A" w:rsidRDefault="004A10BB" w:rsidP="00C62950">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1</w:t>
            </w:r>
          </w:p>
        </w:tc>
        <w:tc>
          <w:tcPr>
            <w:tcW w:w="1868" w:type="dxa"/>
            <w:tcBorders>
              <w:top w:val="single" w:sz="4" w:space="0" w:color="000000"/>
              <w:left w:val="single" w:sz="4" w:space="0" w:color="000000"/>
              <w:bottom w:val="single" w:sz="4" w:space="0" w:color="000000"/>
            </w:tcBorders>
            <w:shd w:val="clear" w:color="auto" w:fill="auto"/>
          </w:tcPr>
          <w:p w:rsidR="004A10BB" w:rsidRPr="008378BB" w:rsidRDefault="004A10BB" w:rsidP="00854EE5">
            <w:pPr>
              <w:autoSpaceDE w:val="0"/>
              <w:rPr>
                <w:rFonts w:ascii="PT Astra Serif" w:hAnsi="PT Astra Serif"/>
                <w:szCs w:val="22"/>
              </w:rPr>
            </w:pPr>
            <w:r w:rsidRPr="004A10BB">
              <w:rPr>
                <w:rFonts w:ascii="PT Astra Serif" w:hAnsi="PT Astra Serif"/>
                <w:szCs w:val="22"/>
              </w:rPr>
              <w:t>Сертификат активации сервиса совместной технической поддержки продуктов ViPNet*</w:t>
            </w:r>
            <w:r>
              <w:rPr>
                <w:rFonts w:ascii="PT Astra Serif" w:hAnsi="PT Astra Serif"/>
                <w:szCs w:val="22"/>
              </w:rPr>
              <w:t>. Уровень Расширенный</w:t>
            </w:r>
            <w:r w:rsidRPr="004A10BB">
              <w:rPr>
                <w:rFonts w:ascii="PT Astra Serif" w:hAnsi="PT Astra Serif"/>
                <w:szCs w:val="22"/>
              </w:rPr>
              <w:t xml:space="preserve"> (сеть ViPNet № 3901)</w:t>
            </w:r>
          </w:p>
        </w:tc>
        <w:tc>
          <w:tcPr>
            <w:tcW w:w="7796" w:type="dxa"/>
            <w:tcBorders>
              <w:top w:val="single" w:sz="4" w:space="0" w:color="auto"/>
              <w:left w:val="single" w:sz="4" w:space="0" w:color="auto"/>
              <w:bottom w:val="single" w:sz="4" w:space="0" w:color="auto"/>
              <w:right w:val="single" w:sz="4" w:space="0" w:color="auto"/>
            </w:tcBorders>
          </w:tcPr>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Исполнитель предоставляет сертификат, обеспечивающий получение специалистами Заказчика технической поддержки средств защиты информации ViPNet, эксплуатируемых Заказчиком, соответствующий следующим характеристикам:</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подтверждает право на получение услуг технической поддержки продуктов семейства ViPNet сети № 3901, эксплуатирующихся Заказчиком:</w:t>
            </w:r>
          </w:p>
          <w:p w:rsidR="004A10BB"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004A10BB" w:rsidRPr="004A10BB">
              <w:rPr>
                <w:rFonts w:ascii="PT Astra Serif" w:hAnsi="PT Astra Serif"/>
                <w:szCs w:val="24"/>
                <w:lang w:val="en-US"/>
              </w:rPr>
              <w:tab/>
            </w:r>
            <w:r w:rsidR="004A10BB" w:rsidRPr="004A10BB">
              <w:rPr>
                <w:rFonts w:ascii="PT Astra Serif" w:hAnsi="PT Astra Serif"/>
                <w:szCs w:val="24"/>
              </w:rPr>
              <w:t>ПО</w:t>
            </w:r>
            <w:r w:rsidR="004A10BB" w:rsidRPr="004A10BB">
              <w:rPr>
                <w:rFonts w:ascii="PT Astra Serif" w:hAnsi="PT Astra Serif"/>
                <w:szCs w:val="24"/>
                <w:lang w:val="en-US"/>
              </w:rPr>
              <w:t xml:space="preserve"> ViPNet Administrator 4 (</w:t>
            </w:r>
            <w:r w:rsidR="004A10BB" w:rsidRPr="004A10BB">
              <w:rPr>
                <w:rFonts w:ascii="PT Astra Serif" w:hAnsi="PT Astra Serif"/>
                <w:szCs w:val="24"/>
              </w:rPr>
              <w:t>КС</w:t>
            </w:r>
            <w:r w:rsidR="004A10BB" w:rsidRPr="004A10BB">
              <w:rPr>
                <w:rFonts w:ascii="PT Astra Serif" w:hAnsi="PT Astra Serif"/>
                <w:szCs w:val="24"/>
                <w:lang w:val="en-US"/>
              </w:rPr>
              <w:t>3) – 1 (</w:t>
            </w:r>
            <w:r w:rsidR="004A10BB" w:rsidRPr="004A10BB">
              <w:rPr>
                <w:rFonts w:ascii="PT Astra Serif" w:hAnsi="PT Astra Serif"/>
                <w:szCs w:val="24"/>
              </w:rPr>
              <w:t>одна</w:t>
            </w:r>
            <w:r w:rsidR="004A10BB" w:rsidRPr="004A10BB">
              <w:rPr>
                <w:rFonts w:ascii="PT Astra Serif" w:hAnsi="PT Astra Serif"/>
                <w:szCs w:val="24"/>
                <w:lang w:val="en-US"/>
              </w:rPr>
              <w:t xml:space="preserve">) </w:t>
            </w:r>
            <w:r w:rsidR="004A10BB" w:rsidRPr="004A10BB">
              <w:rPr>
                <w:rFonts w:ascii="PT Astra Serif" w:hAnsi="PT Astra Serif"/>
                <w:szCs w:val="24"/>
              </w:rPr>
              <w:t>шт</w:t>
            </w:r>
            <w:r w:rsidR="004A10BB">
              <w:rPr>
                <w:rFonts w:ascii="PT Astra Serif" w:hAnsi="PT Astra Serif"/>
                <w:szCs w:val="24"/>
              </w:rPr>
              <w:t>ука</w:t>
            </w:r>
            <w:r w:rsidR="004A10BB" w:rsidRPr="004A10BB">
              <w:rPr>
                <w:rFonts w:ascii="PT Astra Serif" w:hAnsi="PT Astra Serif"/>
                <w:szCs w:val="24"/>
                <w:lang w:val="en-US"/>
              </w:rPr>
              <w:t>;</w:t>
            </w:r>
          </w:p>
          <w:p w:rsidR="006908E0" w:rsidRPr="004A10BB" w:rsidRDefault="006908E0" w:rsidP="006908E0">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Pr="004A10BB">
              <w:rPr>
                <w:rFonts w:ascii="PT Astra Serif" w:hAnsi="PT Astra Serif"/>
                <w:szCs w:val="24"/>
                <w:lang w:val="en-US"/>
              </w:rPr>
              <w:tab/>
            </w:r>
            <w:r w:rsidRPr="004A10BB">
              <w:rPr>
                <w:rFonts w:ascii="PT Astra Serif" w:hAnsi="PT Astra Serif"/>
                <w:szCs w:val="24"/>
              </w:rPr>
              <w:t>ПАК</w:t>
            </w:r>
            <w:r w:rsidRPr="004A10BB">
              <w:rPr>
                <w:rFonts w:ascii="PT Astra Serif" w:hAnsi="PT Astra Serif"/>
                <w:szCs w:val="24"/>
                <w:lang w:val="en-US"/>
              </w:rPr>
              <w:t xml:space="preserve"> ViPNet Coordinator HW 100</w:t>
            </w:r>
            <w:r>
              <w:rPr>
                <w:rFonts w:ascii="PT Astra Serif" w:hAnsi="PT Astra Serif"/>
                <w:szCs w:val="24"/>
                <w:lang w:val="en-US"/>
              </w:rPr>
              <w:t>0</w:t>
            </w:r>
            <w:r w:rsidRPr="004A10BB">
              <w:rPr>
                <w:rFonts w:ascii="PT Astra Serif" w:hAnsi="PT Astra Serif"/>
                <w:szCs w:val="24"/>
                <w:lang w:val="en-US"/>
              </w:rPr>
              <w:t xml:space="preserve"> – 1 (</w:t>
            </w:r>
            <w:r w:rsidRPr="004A10BB">
              <w:rPr>
                <w:rFonts w:ascii="PT Astra Serif" w:hAnsi="PT Astra Serif"/>
                <w:szCs w:val="24"/>
              </w:rPr>
              <w:t>одна</w:t>
            </w:r>
            <w:r w:rsidRPr="004A10BB">
              <w:rPr>
                <w:rFonts w:ascii="PT Astra Serif" w:hAnsi="PT Astra Serif"/>
                <w:szCs w:val="24"/>
                <w:lang w:val="en-US"/>
              </w:rPr>
              <w:t xml:space="preserve">) </w:t>
            </w:r>
            <w:r w:rsidRPr="004A10BB">
              <w:rPr>
                <w:rFonts w:ascii="PT Astra Serif" w:hAnsi="PT Astra Serif"/>
                <w:szCs w:val="24"/>
              </w:rPr>
              <w:t>шт</w:t>
            </w:r>
            <w:r>
              <w:rPr>
                <w:rFonts w:ascii="PT Astra Serif" w:hAnsi="PT Astra Serif"/>
                <w:szCs w:val="24"/>
              </w:rPr>
              <w:t>ука</w:t>
            </w:r>
            <w:r w:rsidRPr="004A10BB">
              <w:rPr>
                <w:rFonts w:ascii="PT Astra Serif" w:hAnsi="PT Astra Serif"/>
                <w:szCs w:val="24"/>
                <w:lang w:val="en-US"/>
              </w:rPr>
              <w:t>;</w:t>
            </w:r>
          </w:p>
          <w:p w:rsidR="004A10BB" w:rsidRPr="004A10BB"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004A10BB" w:rsidRPr="004A10BB">
              <w:rPr>
                <w:rFonts w:ascii="PT Astra Serif" w:hAnsi="PT Astra Serif"/>
                <w:szCs w:val="24"/>
                <w:lang w:val="en-US"/>
              </w:rPr>
              <w:tab/>
            </w:r>
            <w:r w:rsidR="004A10BB" w:rsidRPr="004A10BB">
              <w:rPr>
                <w:rFonts w:ascii="PT Astra Serif" w:hAnsi="PT Astra Serif"/>
                <w:szCs w:val="24"/>
              </w:rPr>
              <w:t>ПАК</w:t>
            </w:r>
            <w:r w:rsidR="004A10BB" w:rsidRPr="004A10BB">
              <w:rPr>
                <w:rFonts w:ascii="PT Astra Serif" w:hAnsi="PT Astra Serif"/>
                <w:szCs w:val="24"/>
                <w:lang w:val="en-US"/>
              </w:rPr>
              <w:t xml:space="preserve"> ViPNet Coordinator HW 100</w:t>
            </w:r>
            <w:r w:rsidR="004A10BB" w:rsidRPr="004A10BB">
              <w:rPr>
                <w:rFonts w:ascii="PT Astra Serif" w:hAnsi="PT Astra Serif"/>
                <w:szCs w:val="24"/>
              </w:rPr>
              <w:t>С</w:t>
            </w:r>
            <w:r w:rsidR="004A10BB" w:rsidRPr="004A10BB">
              <w:rPr>
                <w:rFonts w:ascii="PT Astra Serif" w:hAnsi="PT Astra Serif"/>
                <w:szCs w:val="24"/>
                <w:lang w:val="en-US"/>
              </w:rPr>
              <w:t xml:space="preserve"> – 7 (</w:t>
            </w:r>
            <w:r w:rsidR="004A10BB" w:rsidRPr="004A10BB">
              <w:rPr>
                <w:rFonts w:ascii="PT Astra Serif" w:hAnsi="PT Astra Serif"/>
                <w:szCs w:val="24"/>
              </w:rPr>
              <w:t>семь</w:t>
            </w:r>
            <w:r w:rsidR="004A10BB" w:rsidRPr="004A10BB">
              <w:rPr>
                <w:rFonts w:ascii="PT Astra Serif" w:hAnsi="PT Astra Serif"/>
                <w:szCs w:val="24"/>
                <w:lang w:val="en-US"/>
              </w:rPr>
              <w:t xml:space="preserve">) </w:t>
            </w:r>
            <w:r w:rsidR="004A10BB" w:rsidRPr="004A10BB">
              <w:rPr>
                <w:rFonts w:ascii="PT Astra Serif" w:hAnsi="PT Astra Serif"/>
                <w:szCs w:val="24"/>
              </w:rPr>
              <w:t>шт</w:t>
            </w:r>
            <w:r w:rsidR="004A10BB">
              <w:rPr>
                <w:rFonts w:ascii="PT Astra Serif" w:hAnsi="PT Astra Serif"/>
                <w:szCs w:val="24"/>
              </w:rPr>
              <w:t>ук</w:t>
            </w:r>
            <w:r w:rsidR="004A10BB" w:rsidRPr="004A10BB">
              <w:rPr>
                <w:rFonts w:ascii="PT Astra Serif" w:hAnsi="PT Astra Serif"/>
                <w:szCs w:val="24"/>
                <w:lang w:val="en-US"/>
              </w:rPr>
              <w:t>;</w:t>
            </w:r>
          </w:p>
          <w:p w:rsidR="004A10BB" w:rsidRPr="006908E0"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6908E0">
              <w:rPr>
                <w:rFonts w:ascii="PT Astra Serif" w:hAnsi="PT Astra Serif"/>
                <w:szCs w:val="24"/>
              </w:rPr>
              <w:t>-</w:t>
            </w:r>
            <w:r w:rsidR="004A10BB" w:rsidRPr="006908E0">
              <w:rPr>
                <w:rFonts w:ascii="PT Astra Serif" w:hAnsi="PT Astra Serif"/>
                <w:szCs w:val="24"/>
              </w:rPr>
              <w:tab/>
            </w:r>
            <w:r w:rsidR="004A10BB" w:rsidRPr="004A10BB">
              <w:rPr>
                <w:rFonts w:ascii="PT Astra Serif" w:hAnsi="PT Astra Serif"/>
                <w:szCs w:val="24"/>
              </w:rPr>
              <w:t>ПО</w:t>
            </w:r>
            <w:r w:rsidR="004A10BB" w:rsidRPr="006908E0">
              <w:rPr>
                <w:rFonts w:ascii="PT Astra Serif" w:hAnsi="PT Astra Serif"/>
                <w:szCs w:val="24"/>
              </w:rPr>
              <w:t xml:space="preserve"> </w:t>
            </w:r>
            <w:r w:rsidR="004A10BB" w:rsidRPr="004A10BB">
              <w:rPr>
                <w:rFonts w:ascii="PT Astra Serif" w:hAnsi="PT Astra Serif"/>
                <w:szCs w:val="24"/>
                <w:lang w:val="en-US"/>
              </w:rPr>
              <w:t>ViPNet</w:t>
            </w:r>
            <w:r w:rsidR="004A10BB" w:rsidRPr="006908E0">
              <w:rPr>
                <w:rFonts w:ascii="PT Astra Serif" w:hAnsi="PT Astra Serif"/>
                <w:szCs w:val="24"/>
              </w:rPr>
              <w:t xml:space="preserve"> </w:t>
            </w:r>
            <w:r w:rsidR="004A10BB" w:rsidRPr="004A10BB">
              <w:rPr>
                <w:rFonts w:ascii="PT Astra Serif" w:hAnsi="PT Astra Serif"/>
                <w:szCs w:val="24"/>
                <w:lang w:val="en-US"/>
              </w:rPr>
              <w:t>Client</w:t>
            </w:r>
            <w:r w:rsidR="004A10BB" w:rsidRPr="006908E0">
              <w:rPr>
                <w:rFonts w:ascii="PT Astra Serif" w:hAnsi="PT Astra Serif"/>
                <w:szCs w:val="24"/>
              </w:rPr>
              <w:t xml:space="preserve"> </w:t>
            </w:r>
            <w:r w:rsidR="004A10BB" w:rsidRPr="004A10BB">
              <w:rPr>
                <w:rFonts w:ascii="PT Astra Serif" w:hAnsi="PT Astra Serif"/>
                <w:szCs w:val="24"/>
                <w:lang w:val="en-US"/>
              </w:rPr>
              <w:t>for</w:t>
            </w:r>
            <w:r w:rsidR="004A10BB" w:rsidRPr="006908E0">
              <w:rPr>
                <w:rFonts w:ascii="PT Astra Serif" w:hAnsi="PT Astra Serif"/>
                <w:szCs w:val="24"/>
              </w:rPr>
              <w:t xml:space="preserve"> </w:t>
            </w:r>
            <w:r w:rsidR="004A10BB" w:rsidRPr="004A10BB">
              <w:rPr>
                <w:rFonts w:ascii="PT Astra Serif" w:hAnsi="PT Astra Serif"/>
                <w:szCs w:val="24"/>
                <w:lang w:val="en-US"/>
              </w:rPr>
              <w:t>Windows</w:t>
            </w:r>
            <w:r w:rsidR="004A10BB" w:rsidRPr="006908E0">
              <w:rPr>
                <w:rFonts w:ascii="PT Astra Serif" w:hAnsi="PT Astra Serif"/>
                <w:szCs w:val="24"/>
              </w:rPr>
              <w:t xml:space="preserve"> 4.</w:t>
            </w:r>
            <w:r w:rsidR="004A10BB" w:rsidRPr="004A10BB">
              <w:rPr>
                <w:rFonts w:ascii="PT Astra Serif" w:hAnsi="PT Astra Serif"/>
                <w:szCs w:val="24"/>
              </w:rPr>
              <w:t>х</w:t>
            </w:r>
            <w:r w:rsidR="004A10BB" w:rsidRPr="006908E0">
              <w:rPr>
                <w:rFonts w:ascii="PT Astra Serif" w:hAnsi="PT Astra Serif"/>
                <w:szCs w:val="24"/>
              </w:rPr>
              <w:t xml:space="preserve"> (</w:t>
            </w:r>
            <w:r w:rsidR="004A10BB" w:rsidRPr="004A10BB">
              <w:rPr>
                <w:rFonts w:ascii="PT Astra Serif" w:hAnsi="PT Astra Serif"/>
                <w:szCs w:val="24"/>
              </w:rPr>
              <w:t>КС</w:t>
            </w:r>
            <w:r w:rsidR="004A10BB" w:rsidRPr="006908E0">
              <w:rPr>
                <w:rFonts w:ascii="PT Astra Serif" w:hAnsi="PT Astra Serif"/>
                <w:szCs w:val="24"/>
              </w:rPr>
              <w:t xml:space="preserve">3) – </w:t>
            </w:r>
            <w:r w:rsidR="006908E0" w:rsidRPr="006908E0">
              <w:rPr>
                <w:rFonts w:ascii="PT Astra Serif" w:hAnsi="PT Astra Serif"/>
                <w:szCs w:val="24"/>
              </w:rPr>
              <w:t>267</w:t>
            </w:r>
            <w:r w:rsidR="004A10BB" w:rsidRPr="006908E0">
              <w:rPr>
                <w:rFonts w:ascii="PT Astra Serif" w:hAnsi="PT Astra Serif"/>
                <w:szCs w:val="24"/>
              </w:rPr>
              <w:t xml:space="preserve"> (</w:t>
            </w:r>
            <w:r w:rsidR="006908E0">
              <w:rPr>
                <w:rFonts w:ascii="PT Astra Serif" w:hAnsi="PT Astra Serif"/>
                <w:szCs w:val="24"/>
              </w:rPr>
              <w:t>двести шестьдесят семь</w:t>
            </w:r>
            <w:r w:rsidR="004A10BB" w:rsidRPr="006908E0">
              <w:rPr>
                <w:rFonts w:ascii="PT Astra Serif" w:hAnsi="PT Astra Serif"/>
                <w:szCs w:val="24"/>
              </w:rPr>
              <w:t xml:space="preserve">) </w:t>
            </w:r>
            <w:r w:rsidR="004A10BB" w:rsidRPr="004A10BB">
              <w:rPr>
                <w:rFonts w:ascii="PT Astra Serif" w:hAnsi="PT Astra Serif"/>
                <w:szCs w:val="24"/>
              </w:rPr>
              <w:t>шт</w:t>
            </w:r>
            <w:r w:rsidR="004A10BB">
              <w:rPr>
                <w:rFonts w:ascii="PT Astra Serif" w:hAnsi="PT Astra Serif"/>
                <w:szCs w:val="24"/>
              </w:rPr>
              <w:t>ук</w:t>
            </w:r>
            <w:r w:rsidR="004A10BB" w:rsidRPr="006908E0">
              <w:rPr>
                <w:rFonts w:ascii="PT Astra Serif" w:hAnsi="PT Astra Serif"/>
                <w:szCs w:val="24"/>
              </w:rPr>
              <w:t>;</w:t>
            </w:r>
          </w:p>
          <w:p w:rsidR="004A10BB" w:rsidRDefault="000F09A6"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6908E0">
              <w:rPr>
                <w:rFonts w:ascii="PT Astra Serif" w:hAnsi="PT Astra Serif"/>
                <w:szCs w:val="24"/>
              </w:rPr>
              <w:t>-</w:t>
            </w:r>
            <w:r w:rsidR="004A10BB" w:rsidRPr="006908E0">
              <w:rPr>
                <w:rFonts w:ascii="PT Astra Serif" w:hAnsi="PT Astra Serif"/>
                <w:szCs w:val="24"/>
              </w:rPr>
              <w:tab/>
            </w:r>
            <w:r w:rsidR="004A10BB" w:rsidRPr="004A10BB">
              <w:rPr>
                <w:rFonts w:ascii="PT Astra Serif" w:hAnsi="PT Astra Serif"/>
                <w:szCs w:val="24"/>
              </w:rPr>
              <w:t>ПО</w:t>
            </w:r>
            <w:r w:rsidR="004A10BB" w:rsidRPr="006908E0">
              <w:rPr>
                <w:rFonts w:ascii="PT Astra Serif" w:hAnsi="PT Astra Serif"/>
                <w:szCs w:val="24"/>
              </w:rPr>
              <w:t xml:space="preserve"> </w:t>
            </w:r>
            <w:r w:rsidR="004A10BB" w:rsidRPr="004A10BB">
              <w:rPr>
                <w:rFonts w:ascii="PT Astra Serif" w:hAnsi="PT Astra Serif"/>
                <w:szCs w:val="24"/>
                <w:lang w:val="en-US"/>
              </w:rPr>
              <w:t>ViPNet</w:t>
            </w:r>
            <w:r w:rsidR="004A10BB" w:rsidRPr="006908E0">
              <w:rPr>
                <w:rFonts w:ascii="PT Astra Serif" w:hAnsi="PT Astra Serif"/>
                <w:szCs w:val="24"/>
              </w:rPr>
              <w:t xml:space="preserve"> </w:t>
            </w:r>
            <w:r w:rsidR="004A10BB" w:rsidRPr="004A10BB">
              <w:rPr>
                <w:rFonts w:ascii="PT Astra Serif" w:hAnsi="PT Astra Serif"/>
                <w:szCs w:val="24"/>
                <w:lang w:val="en-US"/>
              </w:rPr>
              <w:t>IDS</w:t>
            </w:r>
            <w:r w:rsidR="004A10BB" w:rsidRPr="006908E0">
              <w:rPr>
                <w:rFonts w:ascii="PT Astra Serif" w:hAnsi="PT Astra Serif"/>
                <w:szCs w:val="24"/>
              </w:rPr>
              <w:t xml:space="preserve"> </w:t>
            </w:r>
            <w:r w:rsidR="004A10BB" w:rsidRPr="004A10BB">
              <w:rPr>
                <w:rFonts w:ascii="PT Astra Serif" w:hAnsi="PT Astra Serif"/>
                <w:szCs w:val="24"/>
                <w:lang w:val="en-US"/>
              </w:rPr>
              <w:t>NS</w:t>
            </w:r>
            <w:r w:rsidR="004A10BB" w:rsidRPr="006908E0">
              <w:rPr>
                <w:rFonts w:ascii="PT Astra Serif" w:hAnsi="PT Astra Serif"/>
                <w:szCs w:val="24"/>
              </w:rPr>
              <w:t xml:space="preserve"> </w:t>
            </w:r>
            <w:r w:rsidR="004A10BB" w:rsidRPr="004A10BB">
              <w:rPr>
                <w:rFonts w:ascii="PT Astra Serif" w:hAnsi="PT Astra Serif"/>
                <w:szCs w:val="24"/>
                <w:lang w:val="en-US"/>
              </w:rPr>
              <w:t>VA</w:t>
            </w:r>
            <w:r w:rsidR="004A10BB" w:rsidRPr="006908E0">
              <w:rPr>
                <w:rFonts w:ascii="PT Astra Serif" w:hAnsi="PT Astra Serif"/>
                <w:szCs w:val="24"/>
              </w:rPr>
              <w:t>1000 (</w:t>
            </w:r>
            <w:proofErr w:type="spellStart"/>
            <w:r w:rsidR="004A10BB" w:rsidRPr="004A10BB">
              <w:rPr>
                <w:rFonts w:ascii="PT Astra Serif" w:hAnsi="PT Astra Serif"/>
                <w:szCs w:val="24"/>
                <w:lang w:val="en-US"/>
              </w:rPr>
              <w:t>vCPU</w:t>
            </w:r>
            <w:proofErr w:type="spellEnd"/>
            <w:r w:rsidR="004A10BB" w:rsidRPr="006908E0">
              <w:rPr>
                <w:rFonts w:ascii="PT Astra Serif" w:hAnsi="PT Astra Serif"/>
                <w:szCs w:val="24"/>
              </w:rPr>
              <w:t>4) – 1 (</w:t>
            </w:r>
            <w:r w:rsidR="004A10BB" w:rsidRPr="004A10BB">
              <w:rPr>
                <w:rFonts w:ascii="PT Astra Serif" w:hAnsi="PT Astra Serif"/>
                <w:szCs w:val="24"/>
              </w:rPr>
              <w:t>одна</w:t>
            </w:r>
            <w:r w:rsidR="004A10BB" w:rsidRPr="006908E0">
              <w:rPr>
                <w:rFonts w:ascii="PT Astra Serif" w:hAnsi="PT Astra Serif"/>
                <w:szCs w:val="24"/>
              </w:rPr>
              <w:t xml:space="preserve">) </w:t>
            </w:r>
            <w:r w:rsidR="004A10BB" w:rsidRPr="004A10BB">
              <w:rPr>
                <w:rFonts w:ascii="PT Astra Serif" w:hAnsi="PT Astra Serif"/>
                <w:szCs w:val="24"/>
              </w:rPr>
              <w:t>шт</w:t>
            </w:r>
            <w:r w:rsidR="004A10BB">
              <w:rPr>
                <w:rFonts w:ascii="PT Astra Serif" w:hAnsi="PT Astra Serif"/>
                <w:szCs w:val="24"/>
              </w:rPr>
              <w:t>ука</w:t>
            </w:r>
            <w:r w:rsidR="006908E0">
              <w:rPr>
                <w:rFonts w:ascii="PT Astra Serif" w:hAnsi="PT Astra Serif"/>
                <w:szCs w:val="24"/>
              </w:rPr>
              <w:t>;</w:t>
            </w:r>
          </w:p>
          <w:p w:rsidR="006908E0" w:rsidRPr="006908E0" w:rsidRDefault="006908E0"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6908E0">
              <w:rPr>
                <w:rFonts w:ascii="PT Astra Serif" w:hAnsi="PT Astra Serif"/>
                <w:szCs w:val="24"/>
                <w:lang w:val="en-US"/>
              </w:rPr>
              <w:t>-</w:t>
            </w:r>
            <w:r w:rsidRPr="006908E0">
              <w:rPr>
                <w:rFonts w:ascii="PT Astra Serif" w:hAnsi="PT Astra Serif"/>
                <w:szCs w:val="24"/>
                <w:lang w:val="en-US"/>
              </w:rPr>
              <w:tab/>
            </w:r>
            <w:r w:rsidRPr="004A10BB">
              <w:rPr>
                <w:rFonts w:ascii="PT Astra Serif" w:hAnsi="PT Astra Serif"/>
                <w:szCs w:val="24"/>
              </w:rPr>
              <w:t>ПО</w:t>
            </w:r>
            <w:r w:rsidRPr="006908E0">
              <w:rPr>
                <w:rFonts w:ascii="PT Astra Serif" w:hAnsi="PT Astra Serif"/>
                <w:szCs w:val="24"/>
                <w:lang w:val="en-US"/>
              </w:rPr>
              <w:t xml:space="preserve"> </w:t>
            </w:r>
            <w:r w:rsidRPr="004A10BB">
              <w:rPr>
                <w:rFonts w:ascii="PT Astra Serif" w:hAnsi="PT Astra Serif"/>
                <w:szCs w:val="24"/>
                <w:lang w:val="en-US"/>
              </w:rPr>
              <w:t>ViPNet</w:t>
            </w:r>
            <w:r w:rsidRPr="006908E0">
              <w:rPr>
                <w:rFonts w:ascii="PT Astra Serif" w:hAnsi="PT Astra Serif"/>
                <w:szCs w:val="24"/>
                <w:lang w:val="en-US"/>
              </w:rPr>
              <w:t xml:space="preserve"> </w:t>
            </w:r>
            <w:r w:rsidRPr="004A10BB">
              <w:rPr>
                <w:rFonts w:ascii="PT Astra Serif" w:hAnsi="PT Astra Serif"/>
                <w:szCs w:val="24"/>
                <w:lang w:val="en-US"/>
              </w:rPr>
              <w:t>Client</w:t>
            </w:r>
            <w:r w:rsidRPr="006908E0">
              <w:rPr>
                <w:rFonts w:ascii="PT Astra Serif" w:hAnsi="PT Astra Serif"/>
                <w:szCs w:val="24"/>
                <w:lang w:val="en-US"/>
              </w:rPr>
              <w:t xml:space="preserve"> 4</w:t>
            </w:r>
            <w:r>
              <w:rPr>
                <w:rFonts w:ascii="PT Astra Serif" w:hAnsi="PT Astra Serif"/>
                <w:szCs w:val="24"/>
                <w:lang w:val="en-US"/>
              </w:rPr>
              <w:t>U</w:t>
            </w:r>
            <w:r w:rsidRPr="006908E0">
              <w:rPr>
                <w:rFonts w:ascii="PT Astra Serif" w:hAnsi="PT Astra Serif"/>
                <w:szCs w:val="24"/>
                <w:lang w:val="en-US"/>
              </w:rPr>
              <w:t xml:space="preserve"> </w:t>
            </w:r>
            <w:r w:rsidRPr="004A10BB">
              <w:rPr>
                <w:rFonts w:ascii="PT Astra Serif" w:hAnsi="PT Astra Serif"/>
                <w:szCs w:val="24"/>
                <w:lang w:val="en-US"/>
              </w:rPr>
              <w:t>for</w:t>
            </w:r>
            <w:r w:rsidRPr="006908E0">
              <w:rPr>
                <w:rFonts w:ascii="PT Astra Serif" w:hAnsi="PT Astra Serif"/>
                <w:szCs w:val="24"/>
                <w:lang w:val="en-US"/>
              </w:rPr>
              <w:t xml:space="preserve"> </w:t>
            </w:r>
            <w:r>
              <w:rPr>
                <w:rFonts w:ascii="PT Astra Serif" w:hAnsi="PT Astra Serif"/>
                <w:szCs w:val="24"/>
                <w:lang w:val="en-US"/>
              </w:rPr>
              <w:t>Android</w:t>
            </w:r>
            <w:r w:rsidRPr="006908E0">
              <w:rPr>
                <w:rFonts w:ascii="PT Astra Serif" w:hAnsi="PT Astra Serif"/>
                <w:szCs w:val="24"/>
                <w:lang w:val="en-US"/>
              </w:rPr>
              <w:t xml:space="preserve"> (</w:t>
            </w:r>
            <w:r w:rsidRPr="004A10BB">
              <w:rPr>
                <w:rFonts w:ascii="PT Astra Serif" w:hAnsi="PT Astra Serif"/>
                <w:szCs w:val="24"/>
              </w:rPr>
              <w:t>КС</w:t>
            </w:r>
            <w:r w:rsidRPr="006908E0">
              <w:rPr>
                <w:rFonts w:ascii="PT Astra Serif" w:hAnsi="PT Astra Serif"/>
                <w:szCs w:val="24"/>
                <w:lang w:val="en-US"/>
              </w:rPr>
              <w:t>1) – 5 (</w:t>
            </w:r>
            <w:r>
              <w:rPr>
                <w:rFonts w:ascii="PT Astra Serif" w:hAnsi="PT Astra Serif"/>
                <w:szCs w:val="24"/>
              </w:rPr>
              <w:t>пять</w:t>
            </w:r>
            <w:r w:rsidRPr="006908E0">
              <w:rPr>
                <w:rFonts w:ascii="PT Astra Serif" w:hAnsi="PT Astra Serif"/>
                <w:szCs w:val="24"/>
                <w:lang w:val="en-US"/>
              </w:rPr>
              <w:t xml:space="preserve">) </w:t>
            </w:r>
            <w:r w:rsidRPr="004A10BB">
              <w:rPr>
                <w:rFonts w:ascii="PT Astra Serif" w:hAnsi="PT Astra Serif"/>
                <w:szCs w:val="24"/>
              </w:rPr>
              <w:t>шт</w:t>
            </w:r>
            <w:r>
              <w:rPr>
                <w:rFonts w:ascii="PT Astra Serif" w:hAnsi="PT Astra Serif"/>
                <w:szCs w:val="24"/>
              </w:rPr>
              <w:t>ук</w:t>
            </w:r>
            <w:r w:rsidRPr="006908E0">
              <w:rPr>
                <w:rFonts w:ascii="PT Astra Serif" w:hAnsi="PT Astra Serif"/>
                <w:szCs w:val="24"/>
                <w:lang w:val="en-US"/>
              </w:rPr>
              <w:t>.</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подтверждает право Заказчика на получение услуг технической поддержки в течение срока, указанного в сертификате, в объёмах:</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Рекомендации по процессу установки в объёме эксплуатационной документации;</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Рекомендации по настройке в объёме эксплуатационной документации;</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Время реакции на обращения:</w:t>
            </w:r>
          </w:p>
          <w:p w:rsidR="004A10BB" w:rsidRPr="002D3677" w:rsidRDefault="004A10BB" w:rsidP="004A10BB">
            <w:pPr>
              <w:tabs>
                <w:tab w:val="left" w:pos="851"/>
              </w:tabs>
              <w:ind w:right="-2" w:firstLine="851"/>
              <w:contextualSpacing/>
              <w:jc w:val="both"/>
              <w:rPr>
                <w:lang w:eastAsia="en-US"/>
              </w:rPr>
            </w:pPr>
          </w:p>
          <w:tbl>
            <w:tblPr>
              <w:tblW w:w="751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4"/>
              <w:gridCol w:w="1086"/>
            </w:tblGrid>
            <w:tr w:rsidR="004A10BB" w:rsidRPr="002D3677" w:rsidTr="004A10BB">
              <w:tc>
                <w:tcPr>
                  <w:tcW w:w="6424" w:type="dxa"/>
                  <w:shd w:val="clear" w:color="auto" w:fill="auto"/>
                  <w:vAlign w:val="center"/>
                </w:tcPr>
                <w:p w:rsidR="004A10BB" w:rsidRPr="002D3677" w:rsidRDefault="004A10BB" w:rsidP="004A10BB">
                  <w:pPr>
                    <w:tabs>
                      <w:tab w:val="left" w:pos="851"/>
                    </w:tabs>
                    <w:ind w:right="141" w:firstLine="851"/>
                    <w:jc w:val="center"/>
                    <w:rPr>
                      <w:b/>
                      <w:lang w:eastAsia="en-US"/>
                    </w:rPr>
                  </w:pPr>
                  <w:r w:rsidRPr="002D3677">
                    <w:rPr>
                      <w:b/>
                      <w:lang w:eastAsia="en-US"/>
                    </w:rPr>
                    <w:t>Тип инцидента</w:t>
                  </w:r>
                </w:p>
              </w:tc>
              <w:tc>
                <w:tcPr>
                  <w:tcW w:w="1086" w:type="dxa"/>
                  <w:shd w:val="clear" w:color="auto" w:fill="auto"/>
                </w:tcPr>
                <w:p w:rsidR="004A10BB" w:rsidRPr="002D3677" w:rsidRDefault="004A10BB" w:rsidP="004A10BB">
                  <w:pPr>
                    <w:tabs>
                      <w:tab w:val="left" w:pos="851"/>
                      <w:tab w:val="left" w:pos="1107"/>
                    </w:tabs>
                    <w:ind w:right="141" w:firstLine="5"/>
                    <w:jc w:val="center"/>
                    <w:rPr>
                      <w:b/>
                      <w:lang w:eastAsia="en-US"/>
                    </w:rPr>
                  </w:pPr>
                  <w:r w:rsidRPr="002D3677">
                    <w:rPr>
                      <w:b/>
                      <w:lang w:eastAsia="en-US"/>
                    </w:rPr>
                    <w:t>Время, часов</w:t>
                  </w:r>
                </w:p>
              </w:tc>
            </w:tr>
            <w:tr w:rsidR="004A10BB" w:rsidRPr="002D3677" w:rsidTr="004A10BB">
              <w:tc>
                <w:tcPr>
                  <w:tcW w:w="6424" w:type="dxa"/>
                  <w:shd w:val="clear" w:color="auto" w:fill="auto"/>
                </w:tcPr>
                <w:p w:rsidR="004A10BB" w:rsidRPr="002D3677" w:rsidRDefault="004A10BB" w:rsidP="004A10BB">
                  <w:pPr>
                    <w:tabs>
                      <w:tab w:val="left" w:pos="851"/>
                      <w:tab w:val="left" w:pos="7273"/>
                    </w:tabs>
                    <w:jc w:val="both"/>
                    <w:rPr>
                      <w:lang w:eastAsia="en-US"/>
                    </w:rPr>
                  </w:pPr>
                  <w:r w:rsidRPr="002D3677">
                    <w:rPr>
                      <w:lang w:eastAsia="en-US"/>
                    </w:rPr>
                    <w:t>Инцидент, при возникновении которого полностью останавливается выполнение основных сценариев эксплуатации продуктов (Критичный)</w:t>
                  </w:r>
                </w:p>
              </w:tc>
              <w:tc>
                <w:tcPr>
                  <w:tcW w:w="1086" w:type="dxa"/>
                  <w:shd w:val="clear" w:color="auto" w:fill="auto"/>
                  <w:vAlign w:val="center"/>
                </w:tcPr>
                <w:p w:rsidR="004A10BB" w:rsidRPr="002D3677" w:rsidRDefault="004A10BB" w:rsidP="004A10BB">
                  <w:pPr>
                    <w:tabs>
                      <w:tab w:val="left" w:pos="851"/>
                    </w:tabs>
                    <w:ind w:right="141" w:firstLine="5"/>
                    <w:jc w:val="center"/>
                    <w:rPr>
                      <w:lang w:eastAsia="en-US"/>
                    </w:rPr>
                  </w:pPr>
                  <w:r w:rsidRPr="002D3677">
                    <w:rPr>
                      <w:lang w:eastAsia="en-US"/>
                    </w:rPr>
                    <w:t>4</w:t>
                  </w:r>
                </w:p>
              </w:tc>
            </w:tr>
            <w:tr w:rsidR="004A10BB" w:rsidRPr="002D3677" w:rsidTr="004A10BB">
              <w:tc>
                <w:tcPr>
                  <w:tcW w:w="6424" w:type="dxa"/>
                  <w:shd w:val="clear" w:color="auto" w:fill="auto"/>
                </w:tcPr>
                <w:p w:rsidR="004A10BB" w:rsidRPr="002D3677" w:rsidRDefault="004A10BB" w:rsidP="004A10BB">
                  <w:pPr>
                    <w:tabs>
                      <w:tab w:val="left" w:pos="851"/>
                      <w:tab w:val="left" w:pos="7273"/>
                    </w:tabs>
                    <w:jc w:val="both"/>
                    <w:rPr>
                      <w:lang w:eastAsia="en-US"/>
                    </w:rPr>
                  </w:pPr>
                  <w:r w:rsidRPr="002D3677">
                    <w:rPr>
                      <w:lang w:eastAsia="en-US"/>
                    </w:rPr>
                    <w:t>Инцидент, при возникновении которого в той или иной степени ухудшается выполнение основных сценариев эксплуатации продуктов (Средний)</w:t>
                  </w:r>
                </w:p>
              </w:tc>
              <w:tc>
                <w:tcPr>
                  <w:tcW w:w="1086" w:type="dxa"/>
                  <w:shd w:val="clear" w:color="auto" w:fill="auto"/>
                  <w:vAlign w:val="center"/>
                </w:tcPr>
                <w:p w:rsidR="004A10BB" w:rsidRPr="002D3677" w:rsidRDefault="004A10BB" w:rsidP="004A10BB">
                  <w:pPr>
                    <w:tabs>
                      <w:tab w:val="left" w:pos="851"/>
                    </w:tabs>
                    <w:ind w:right="141" w:firstLine="5"/>
                    <w:jc w:val="center"/>
                    <w:rPr>
                      <w:lang w:eastAsia="en-US"/>
                    </w:rPr>
                  </w:pPr>
                  <w:r w:rsidRPr="002D3677">
                    <w:rPr>
                      <w:lang w:eastAsia="en-US"/>
                    </w:rPr>
                    <w:t>8</w:t>
                  </w:r>
                </w:p>
              </w:tc>
            </w:tr>
            <w:tr w:rsidR="004A10BB" w:rsidRPr="002D3677" w:rsidTr="004A10BB">
              <w:tc>
                <w:tcPr>
                  <w:tcW w:w="6424" w:type="dxa"/>
                  <w:shd w:val="clear" w:color="auto" w:fill="auto"/>
                </w:tcPr>
                <w:p w:rsidR="004A10BB" w:rsidRPr="002D3677" w:rsidRDefault="004A10BB" w:rsidP="004A10BB">
                  <w:pPr>
                    <w:tabs>
                      <w:tab w:val="left" w:pos="851"/>
                      <w:tab w:val="left" w:pos="7273"/>
                    </w:tabs>
                    <w:jc w:val="both"/>
                    <w:rPr>
                      <w:lang w:eastAsia="en-US"/>
                    </w:rPr>
                  </w:pPr>
                  <w:r w:rsidRPr="002D3677">
                    <w:rPr>
                      <w:lang w:eastAsia="en-US"/>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086" w:type="dxa"/>
                  <w:shd w:val="clear" w:color="auto" w:fill="auto"/>
                  <w:vAlign w:val="center"/>
                </w:tcPr>
                <w:p w:rsidR="004A10BB" w:rsidRPr="002D3677" w:rsidRDefault="004A10BB" w:rsidP="004A10BB">
                  <w:pPr>
                    <w:tabs>
                      <w:tab w:val="left" w:pos="851"/>
                    </w:tabs>
                    <w:ind w:right="141" w:firstLine="5"/>
                    <w:jc w:val="center"/>
                    <w:rPr>
                      <w:lang w:eastAsia="en-US"/>
                    </w:rPr>
                  </w:pPr>
                  <w:r w:rsidRPr="002D3677">
                    <w:rPr>
                      <w:lang w:eastAsia="en-US"/>
                    </w:rPr>
                    <w:t>12</w:t>
                  </w:r>
                </w:p>
              </w:tc>
            </w:tr>
          </w:tbl>
          <w:p w:rsidR="004A10BB" w:rsidRPr="002D3677" w:rsidRDefault="004A10BB" w:rsidP="004A10BB">
            <w:pPr>
              <w:tabs>
                <w:tab w:val="left" w:pos="851"/>
                <w:tab w:val="left" w:pos="1080"/>
              </w:tabs>
              <w:ind w:left="851" w:right="-2"/>
              <w:jc w:val="both"/>
              <w:rPr>
                <w:lang w:val="x-none" w:eastAsia="en-US"/>
              </w:rPr>
            </w:pP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продуктов ViPNet (эксплуатируется Заказчиком):</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w:t>
            </w:r>
            <w:proofErr w:type="spellStart"/>
            <w:r w:rsidRPr="004A10BB">
              <w:rPr>
                <w:rFonts w:ascii="PT Astra Serif" w:hAnsi="PT Astra Serif"/>
                <w:szCs w:val="24"/>
              </w:rPr>
              <w:t>hotfix</w:t>
            </w:r>
            <w:proofErr w:type="spellEnd"/>
            <w:r w:rsidRPr="004A10BB">
              <w:rPr>
                <w:rFonts w:ascii="PT Astra Serif" w:hAnsi="PT Astra Serif"/>
                <w:szCs w:val="24"/>
              </w:rPr>
              <w:t>), устраняющих дефекты, выявленные в продуктах;</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w:t>
            </w:r>
            <w:proofErr w:type="spellStart"/>
            <w:r w:rsidRPr="004A10BB">
              <w:rPr>
                <w:rFonts w:ascii="PT Astra Serif" w:hAnsi="PT Astra Serif"/>
                <w:szCs w:val="24"/>
              </w:rPr>
              <w:t>hotfix</w:t>
            </w:r>
            <w:proofErr w:type="spellEnd"/>
            <w:r w:rsidRPr="004A10BB">
              <w:rPr>
                <w:rFonts w:ascii="PT Astra Serif" w:hAnsi="PT Astra Serif"/>
                <w:szCs w:val="24"/>
              </w:rPr>
              <w:t xml:space="preserve">), а также всех изменений, производимых в рамках минорной версии продуктов. </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 xml:space="preserve">Продление гарантийного обслуживания оборудования (аппаратных платформ ПАК): </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Гарантийное обслуживание включает в себя: осмотр, диагностику неполадок/неисправности или ремонт (в случае невозможности или экономической нецелесообразности ремонта замена на аналогичное) вышедшего из строя оборудования (аппаратной платформы ПАК) по причине его конструктивных, программных или иных проблем в соответствии с гарантийными обязательствами.</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На первой линии технической поддержки выступает служба технической поддержки Исполнителя.</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выдаётся на срок 1 год с даты окончания действующего сертификата.</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содержит полное наименование Заказчика, уникальный идентификационный номер сертификата, срок действия, перечень продуктов на которые он распространяется.</w:t>
            </w:r>
          </w:p>
        </w:tc>
      </w:tr>
      <w:tr w:rsidR="004A10BB" w:rsidRPr="00CF690A" w:rsidTr="004A10BB">
        <w:trPr>
          <w:trHeight w:val="787"/>
        </w:trPr>
        <w:tc>
          <w:tcPr>
            <w:tcW w:w="542" w:type="dxa"/>
            <w:tcBorders>
              <w:top w:val="single" w:sz="4" w:space="0" w:color="auto"/>
              <w:left w:val="single" w:sz="4" w:space="0" w:color="auto"/>
              <w:bottom w:val="single" w:sz="4" w:space="0" w:color="auto"/>
              <w:right w:val="single" w:sz="4" w:space="0" w:color="auto"/>
            </w:tcBorders>
          </w:tcPr>
          <w:p w:rsidR="004A10BB" w:rsidRDefault="004A10BB" w:rsidP="00C62950">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lastRenderedPageBreak/>
              <w:t>2</w:t>
            </w:r>
          </w:p>
        </w:tc>
        <w:tc>
          <w:tcPr>
            <w:tcW w:w="1868" w:type="dxa"/>
            <w:tcBorders>
              <w:top w:val="single" w:sz="4" w:space="0" w:color="000000"/>
              <w:left w:val="single" w:sz="4" w:space="0" w:color="000000"/>
              <w:bottom w:val="single" w:sz="4" w:space="0" w:color="000000"/>
            </w:tcBorders>
            <w:shd w:val="clear" w:color="auto" w:fill="auto"/>
          </w:tcPr>
          <w:p w:rsidR="004A10BB" w:rsidRPr="004A10BB" w:rsidRDefault="004A10BB" w:rsidP="00854EE5">
            <w:pPr>
              <w:autoSpaceDE w:val="0"/>
              <w:rPr>
                <w:rFonts w:ascii="PT Astra Serif" w:hAnsi="PT Astra Serif"/>
                <w:szCs w:val="22"/>
              </w:rPr>
            </w:pPr>
            <w:r w:rsidRPr="004A10BB">
              <w:rPr>
                <w:rFonts w:ascii="PT Astra Serif" w:hAnsi="PT Astra Serif"/>
                <w:szCs w:val="22"/>
              </w:rPr>
              <w:t>Сертификат активации сервиса обновления баз решающих правил ViPNet IDS*</w:t>
            </w:r>
          </w:p>
        </w:tc>
        <w:tc>
          <w:tcPr>
            <w:tcW w:w="7796" w:type="dxa"/>
            <w:tcBorders>
              <w:top w:val="single" w:sz="4" w:space="0" w:color="auto"/>
              <w:left w:val="single" w:sz="4" w:space="0" w:color="auto"/>
              <w:bottom w:val="single" w:sz="4" w:space="0" w:color="auto"/>
              <w:right w:val="single" w:sz="4" w:space="0" w:color="auto"/>
            </w:tcBorders>
          </w:tcPr>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Исполнитель предоставляет сертификат, подтверждающий право на получение выпускаемых производителем обновлений баз решающих правил (сигнатур), на срок 1 год с даты окончания действующего права на обновления баз решающих правил для следующих средств обнаружения вторжений, используемых Заказчиком:</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ПО ViPNet IDS NS VA1000 (vCPU4) – 1 (одна) шт.</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 xml:space="preserve">Сертификат должен содержать полное наименование Заказчика, уникальный идентификационный номер сертификата, срок действия, перечень </w:t>
            </w:r>
            <w:proofErr w:type="spellStart"/>
            <w:r w:rsidRPr="004A10BB">
              <w:rPr>
                <w:rFonts w:ascii="PT Astra Serif" w:hAnsi="PT Astra Serif"/>
                <w:szCs w:val="24"/>
              </w:rPr>
              <w:t>СрЗИ</w:t>
            </w:r>
            <w:proofErr w:type="spellEnd"/>
            <w:r w:rsidRPr="004A10BB">
              <w:rPr>
                <w:rFonts w:ascii="PT Astra Serif" w:hAnsi="PT Astra Serif"/>
                <w:szCs w:val="24"/>
              </w:rPr>
              <w:t>, на которые он распространяется.</w:t>
            </w:r>
          </w:p>
          <w:p w:rsidR="004A10BB" w:rsidRPr="004A10BB" w:rsidRDefault="004A10BB" w:rsidP="004A10BB">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К сертификату должны быть приложены в электронном виде файлы, предусмотренные производителем, для его применения (данные учётных записей и лицензионные файлы).</w:t>
            </w:r>
          </w:p>
        </w:tc>
      </w:tr>
    </w:tbl>
    <w:p w:rsidR="004A10BB" w:rsidRDefault="004A10BB" w:rsidP="00854EE5">
      <w:pPr>
        <w:jc w:val="both"/>
        <w:rPr>
          <w:rFonts w:ascii="PT Astra Serif" w:hAnsi="PT Astra Serif"/>
          <w:szCs w:val="24"/>
        </w:rPr>
      </w:pPr>
    </w:p>
    <w:p w:rsidR="00854EE5" w:rsidRPr="00D01416" w:rsidRDefault="00854EE5" w:rsidP="004A10BB">
      <w:pPr>
        <w:jc w:val="both"/>
        <w:rPr>
          <w:rFonts w:ascii="PT Astra Serif" w:hAnsi="PT Astra Serif"/>
          <w:szCs w:val="24"/>
        </w:rPr>
      </w:pPr>
      <w:r w:rsidRPr="00D01416">
        <w:rPr>
          <w:rFonts w:ascii="PT Astra Serif" w:hAnsi="PT Astra Serif"/>
          <w:szCs w:val="24"/>
        </w:rPr>
        <w:t>*</w:t>
      </w:r>
      <w:r>
        <w:rPr>
          <w:rFonts w:ascii="PT Astra Serif" w:hAnsi="PT Astra Serif"/>
          <w:szCs w:val="24"/>
        </w:rPr>
        <w:t xml:space="preserve"> </w:t>
      </w:r>
      <w:r w:rsidR="004A10BB" w:rsidRPr="004A10BB">
        <w:rPr>
          <w:rFonts w:ascii="PT Astra Serif" w:hAnsi="PT Astra Serif"/>
          <w:szCs w:val="24"/>
        </w:rPr>
        <w:t>Поставка эквивалента невозможна по причине необходимости обеспечения взаимодействия закупаемых сертификатов 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sectPr w:rsidR="00854EE5" w:rsidRPr="00D01416"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A8D" w:rsidRDefault="006C2A8D">
      <w:r>
        <w:separator/>
      </w:r>
    </w:p>
  </w:endnote>
  <w:endnote w:type="continuationSeparator" w:id="0">
    <w:p w:rsidR="006C2A8D" w:rsidRDefault="006C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99689B">
    <w:pPr>
      <w:pStyle w:val="afff6"/>
      <w:jc w:val="center"/>
    </w:pPr>
    <w:r>
      <w:fldChar w:fldCharType="begin"/>
    </w:r>
    <w:r>
      <w:instrText>PAGE</w:instrText>
    </w:r>
    <w:r>
      <w:fldChar w:fldCharType="separate"/>
    </w:r>
    <w:r w:rsidR="00155BAB">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155BAB">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A8D" w:rsidRDefault="006C2A8D">
      <w:r>
        <w:separator/>
      </w:r>
    </w:p>
  </w:footnote>
  <w:footnote w:type="continuationSeparator" w:id="0">
    <w:p w:rsidR="006C2A8D" w:rsidRDefault="006C2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18"/>
  </w:num>
  <w:num w:numId="4">
    <w:abstractNumId w:val="3"/>
  </w:num>
  <w:num w:numId="5">
    <w:abstractNumId w:val="15"/>
  </w:num>
  <w:num w:numId="6">
    <w:abstractNumId w:val="14"/>
  </w:num>
  <w:num w:numId="7">
    <w:abstractNumId w:val="12"/>
  </w:num>
  <w:num w:numId="8">
    <w:abstractNumId w:val="16"/>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7"/>
  </w:num>
  <w:num w:numId="16">
    <w:abstractNumId w:val="9"/>
  </w:num>
  <w:num w:numId="17">
    <w:abstractNumId w:val="0"/>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079E4"/>
    <w:rsid w:val="000100BE"/>
    <w:rsid w:val="000119EF"/>
    <w:rsid w:val="00014780"/>
    <w:rsid w:val="0002660B"/>
    <w:rsid w:val="0003402B"/>
    <w:rsid w:val="000433A1"/>
    <w:rsid w:val="00044A1F"/>
    <w:rsid w:val="00046728"/>
    <w:rsid w:val="00047DF0"/>
    <w:rsid w:val="0005751F"/>
    <w:rsid w:val="00066DD1"/>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06F7"/>
    <w:rsid w:val="000F09A6"/>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55BA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25FD7"/>
    <w:rsid w:val="00233549"/>
    <w:rsid w:val="0023476C"/>
    <w:rsid w:val="00237C38"/>
    <w:rsid w:val="00250659"/>
    <w:rsid w:val="0025389E"/>
    <w:rsid w:val="0026174D"/>
    <w:rsid w:val="0026552C"/>
    <w:rsid w:val="00272139"/>
    <w:rsid w:val="00282240"/>
    <w:rsid w:val="0029179F"/>
    <w:rsid w:val="002A6481"/>
    <w:rsid w:val="002B41E5"/>
    <w:rsid w:val="002C7FD0"/>
    <w:rsid w:val="002D068C"/>
    <w:rsid w:val="002F42C5"/>
    <w:rsid w:val="003022AB"/>
    <w:rsid w:val="003122A3"/>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0334"/>
    <w:rsid w:val="0047456F"/>
    <w:rsid w:val="00475EF4"/>
    <w:rsid w:val="00476BAE"/>
    <w:rsid w:val="00480EA8"/>
    <w:rsid w:val="00485E81"/>
    <w:rsid w:val="004A10BB"/>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908E0"/>
    <w:rsid w:val="006A0071"/>
    <w:rsid w:val="006A00FF"/>
    <w:rsid w:val="006A5B49"/>
    <w:rsid w:val="006B4E8C"/>
    <w:rsid w:val="006C2A8D"/>
    <w:rsid w:val="006C7C03"/>
    <w:rsid w:val="006E035C"/>
    <w:rsid w:val="006E3298"/>
    <w:rsid w:val="006E5FCA"/>
    <w:rsid w:val="006E698E"/>
    <w:rsid w:val="006F54AF"/>
    <w:rsid w:val="0070383A"/>
    <w:rsid w:val="00703E21"/>
    <w:rsid w:val="0070522A"/>
    <w:rsid w:val="00724DAD"/>
    <w:rsid w:val="0074739D"/>
    <w:rsid w:val="00753A5D"/>
    <w:rsid w:val="007542C5"/>
    <w:rsid w:val="00756162"/>
    <w:rsid w:val="00762052"/>
    <w:rsid w:val="00765FD7"/>
    <w:rsid w:val="007758A5"/>
    <w:rsid w:val="00777A83"/>
    <w:rsid w:val="007A0323"/>
    <w:rsid w:val="007A3D3C"/>
    <w:rsid w:val="007A40CC"/>
    <w:rsid w:val="007A666C"/>
    <w:rsid w:val="007B4FB3"/>
    <w:rsid w:val="007B5A81"/>
    <w:rsid w:val="007C7869"/>
    <w:rsid w:val="007D438B"/>
    <w:rsid w:val="007F04A0"/>
    <w:rsid w:val="007F3B4D"/>
    <w:rsid w:val="007F60E8"/>
    <w:rsid w:val="007F69A7"/>
    <w:rsid w:val="00811B68"/>
    <w:rsid w:val="00812495"/>
    <w:rsid w:val="00824BA1"/>
    <w:rsid w:val="00830267"/>
    <w:rsid w:val="008378BB"/>
    <w:rsid w:val="00845130"/>
    <w:rsid w:val="00854EE5"/>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A7B96"/>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F511E"/>
    <w:rsid w:val="00AF6BF1"/>
    <w:rsid w:val="00AF7D14"/>
    <w:rsid w:val="00B035F7"/>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A5C09"/>
    <w:rsid w:val="00BD1268"/>
    <w:rsid w:val="00BD5044"/>
    <w:rsid w:val="00BE33BB"/>
    <w:rsid w:val="00BF15F2"/>
    <w:rsid w:val="00BF51B2"/>
    <w:rsid w:val="00C12327"/>
    <w:rsid w:val="00C13D26"/>
    <w:rsid w:val="00C368F1"/>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38E5"/>
    <w:rsid w:val="00CF06C9"/>
    <w:rsid w:val="00CF690A"/>
    <w:rsid w:val="00CF7607"/>
    <w:rsid w:val="00D12796"/>
    <w:rsid w:val="00D14EF5"/>
    <w:rsid w:val="00D1748E"/>
    <w:rsid w:val="00D20261"/>
    <w:rsid w:val="00D25BFE"/>
    <w:rsid w:val="00D260A5"/>
    <w:rsid w:val="00D33C8C"/>
    <w:rsid w:val="00D36BE3"/>
    <w:rsid w:val="00D40EA9"/>
    <w:rsid w:val="00D41E2F"/>
    <w:rsid w:val="00D55232"/>
    <w:rsid w:val="00D74737"/>
    <w:rsid w:val="00D81747"/>
    <w:rsid w:val="00D91FE3"/>
    <w:rsid w:val="00D92935"/>
    <w:rsid w:val="00D96ABB"/>
    <w:rsid w:val="00DB52C5"/>
    <w:rsid w:val="00DC119F"/>
    <w:rsid w:val="00DD5AC3"/>
    <w:rsid w:val="00DD76C0"/>
    <w:rsid w:val="00DE1DAE"/>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C2A72"/>
    <w:rsid w:val="00EC5444"/>
    <w:rsid w:val="00ED6010"/>
    <w:rsid w:val="00ED7561"/>
    <w:rsid w:val="00EE3C2D"/>
    <w:rsid w:val="00F07B44"/>
    <w:rsid w:val="00F12074"/>
    <w:rsid w:val="00F15F15"/>
    <w:rsid w:val="00F20DCD"/>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E10E7-3E2C-4DA7-B05D-0C8AB188B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4</Pages>
  <Words>1480</Words>
  <Characters>8438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84</cp:revision>
  <cp:lastPrinted>2024-12-10T05:21:00Z</cp:lastPrinted>
  <dcterms:created xsi:type="dcterms:W3CDTF">2020-01-31T05:12:00Z</dcterms:created>
  <dcterms:modified xsi:type="dcterms:W3CDTF">2025-07-22T05:07:00Z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